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BD901" w14:textId="5DFCB42D" w:rsidR="00005F3B" w:rsidRPr="00686FA8" w:rsidRDefault="00005F3B" w:rsidP="00686FA8">
      <w:pPr>
        <w:spacing w:after="0" w:line="276" w:lineRule="auto"/>
        <w:jc w:val="both"/>
        <w:rPr>
          <w:rFonts w:ascii="Arial" w:hAnsi="Arial" w:cs="Arial"/>
        </w:rPr>
      </w:pPr>
      <w:r w:rsidRPr="00686FA8">
        <w:rPr>
          <w:rFonts w:ascii="Arial" w:hAnsi="Arial" w:cs="Arial"/>
        </w:rPr>
        <w:t>PCPR.</w:t>
      </w:r>
      <w:r w:rsidR="00C926E9" w:rsidRPr="00686FA8">
        <w:rPr>
          <w:rFonts w:ascii="Arial" w:hAnsi="Arial" w:cs="Arial"/>
        </w:rPr>
        <w:t>PS.252.</w:t>
      </w:r>
      <w:r w:rsidR="00AA79D9">
        <w:rPr>
          <w:rFonts w:ascii="Arial" w:hAnsi="Arial" w:cs="Arial"/>
        </w:rPr>
        <w:t>9</w:t>
      </w:r>
      <w:r w:rsidR="00244DBF">
        <w:rPr>
          <w:rFonts w:ascii="Arial" w:hAnsi="Arial" w:cs="Arial"/>
        </w:rPr>
        <w:t>.2025</w:t>
      </w:r>
    </w:p>
    <w:p w14:paraId="4660A1F4" w14:textId="77777777" w:rsidR="00EA0754" w:rsidRPr="00686FA8" w:rsidRDefault="00EA0754" w:rsidP="00686FA8">
      <w:pPr>
        <w:spacing w:after="0" w:line="276" w:lineRule="auto"/>
        <w:jc w:val="both"/>
        <w:rPr>
          <w:rFonts w:ascii="Arial" w:hAnsi="Arial" w:cs="Arial"/>
        </w:rPr>
      </w:pPr>
    </w:p>
    <w:p w14:paraId="0431D606" w14:textId="60C5F7FE" w:rsidR="0038533D" w:rsidRPr="00686FA8" w:rsidRDefault="000533FE" w:rsidP="00686FA8">
      <w:pPr>
        <w:spacing w:after="0" w:line="276" w:lineRule="auto"/>
        <w:jc w:val="center"/>
        <w:rPr>
          <w:rFonts w:ascii="Arial" w:hAnsi="Arial" w:cs="Arial"/>
          <w:b/>
          <w:sz w:val="24"/>
        </w:rPr>
      </w:pPr>
      <w:r w:rsidRPr="00686FA8">
        <w:rPr>
          <w:rFonts w:ascii="Arial" w:hAnsi="Arial" w:cs="Arial"/>
          <w:b/>
          <w:sz w:val="24"/>
        </w:rPr>
        <w:t>S</w:t>
      </w:r>
      <w:r w:rsidR="00355A41" w:rsidRPr="00686FA8">
        <w:rPr>
          <w:rFonts w:ascii="Arial" w:hAnsi="Arial" w:cs="Arial"/>
          <w:b/>
          <w:sz w:val="24"/>
        </w:rPr>
        <w:t>PECYFIKACJA</w:t>
      </w:r>
      <w:r w:rsidR="007B7BAC" w:rsidRPr="00686FA8">
        <w:rPr>
          <w:rFonts w:ascii="Arial" w:hAnsi="Arial" w:cs="Arial"/>
          <w:b/>
          <w:sz w:val="24"/>
        </w:rPr>
        <w:t xml:space="preserve"> WARUNKÓW ZAMÓWIENIA</w:t>
      </w:r>
      <w:r w:rsidR="006D11CE" w:rsidRPr="00686FA8">
        <w:rPr>
          <w:rFonts w:ascii="Arial" w:hAnsi="Arial" w:cs="Arial"/>
          <w:b/>
          <w:sz w:val="24"/>
        </w:rPr>
        <w:t xml:space="preserve"> (SWZ)</w:t>
      </w:r>
    </w:p>
    <w:p w14:paraId="06EC697E" w14:textId="77777777" w:rsidR="000533FE" w:rsidRPr="00686FA8" w:rsidRDefault="000533FE" w:rsidP="00686FA8">
      <w:pPr>
        <w:spacing w:after="0" w:line="276" w:lineRule="auto"/>
        <w:jc w:val="both"/>
        <w:rPr>
          <w:rFonts w:ascii="Arial" w:hAnsi="Arial" w:cs="Arial"/>
        </w:rPr>
      </w:pPr>
    </w:p>
    <w:p w14:paraId="3697BAED" w14:textId="77777777" w:rsidR="00C26BC1" w:rsidRPr="00686FA8" w:rsidRDefault="0038533D" w:rsidP="00686FA8">
      <w:pPr>
        <w:pStyle w:val="Akapitzlist"/>
        <w:numPr>
          <w:ilvl w:val="0"/>
          <w:numId w:val="1"/>
        </w:numPr>
        <w:spacing w:after="0" w:line="276" w:lineRule="auto"/>
        <w:jc w:val="both"/>
        <w:rPr>
          <w:rFonts w:ascii="Arial" w:hAnsi="Arial" w:cs="Arial"/>
          <w:b/>
          <w:color w:val="000000" w:themeColor="text1"/>
        </w:rPr>
      </w:pPr>
      <w:r w:rsidRPr="00686FA8">
        <w:rPr>
          <w:rFonts w:ascii="Arial" w:hAnsi="Arial" w:cs="Arial"/>
          <w:b/>
          <w:color w:val="000000" w:themeColor="text1"/>
        </w:rPr>
        <w:t>Zamawiający:</w:t>
      </w:r>
    </w:p>
    <w:p w14:paraId="75EAD9C1" w14:textId="77777777" w:rsidR="00C26BC1" w:rsidRPr="00686FA8" w:rsidRDefault="0038533D"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Powiatowe Centrum Pomocy Rodzinie w Śremie</w:t>
      </w:r>
    </w:p>
    <w:p w14:paraId="4DB0C224" w14:textId="77777777" w:rsidR="00C26BC1" w:rsidRPr="00686FA8" w:rsidRDefault="0038533D"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63-100 Śrem, ul. Dutkiewicza 5</w:t>
      </w:r>
    </w:p>
    <w:p w14:paraId="1114B0D4" w14:textId="77777777" w:rsidR="00C26BC1" w:rsidRPr="00686FA8" w:rsidRDefault="007B25A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NIP: 785-161-00-67, REGON: 631279166</w:t>
      </w:r>
    </w:p>
    <w:p w14:paraId="61D06F02" w14:textId="77777777" w:rsidR="00C26BC1" w:rsidRPr="00686FA8" w:rsidRDefault="0038533D" w:rsidP="00686FA8">
      <w:pPr>
        <w:pStyle w:val="Akapitzlist"/>
        <w:spacing w:after="0" w:line="276" w:lineRule="auto"/>
        <w:ind w:left="360"/>
        <w:jc w:val="both"/>
        <w:rPr>
          <w:rFonts w:ascii="Arial" w:hAnsi="Arial" w:cs="Arial"/>
          <w:color w:val="000000" w:themeColor="text1"/>
          <w:lang w:val="en-US"/>
        </w:rPr>
      </w:pPr>
      <w:r w:rsidRPr="00686FA8">
        <w:rPr>
          <w:rFonts w:ascii="Arial" w:hAnsi="Arial" w:cs="Arial"/>
          <w:color w:val="000000" w:themeColor="text1"/>
          <w:lang w:val="en-US"/>
        </w:rPr>
        <w:t xml:space="preserve">tel.: 61 28 30 373, tel. </w:t>
      </w:r>
      <w:proofErr w:type="spellStart"/>
      <w:r w:rsidRPr="00686FA8">
        <w:rPr>
          <w:rFonts w:ascii="Arial" w:hAnsi="Arial" w:cs="Arial"/>
          <w:color w:val="000000" w:themeColor="text1"/>
          <w:lang w:val="en-US"/>
        </w:rPr>
        <w:t>kom</w:t>
      </w:r>
      <w:proofErr w:type="spellEnd"/>
      <w:r w:rsidRPr="00686FA8">
        <w:rPr>
          <w:rFonts w:ascii="Arial" w:hAnsi="Arial" w:cs="Arial"/>
          <w:color w:val="000000" w:themeColor="text1"/>
          <w:lang w:val="en-US"/>
        </w:rPr>
        <w:t>.: 537 266</w:t>
      </w:r>
      <w:r w:rsidR="00C26BC1" w:rsidRPr="00686FA8">
        <w:rPr>
          <w:rFonts w:ascii="Arial" w:hAnsi="Arial" w:cs="Arial"/>
          <w:color w:val="000000" w:themeColor="text1"/>
          <w:lang w:val="en-US"/>
        </w:rPr>
        <w:t> </w:t>
      </w:r>
      <w:r w:rsidRPr="00686FA8">
        <w:rPr>
          <w:rFonts w:ascii="Arial" w:hAnsi="Arial" w:cs="Arial"/>
          <w:color w:val="000000" w:themeColor="text1"/>
          <w:lang w:val="en-US"/>
        </w:rPr>
        <w:t>250</w:t>
      </w:r>
    </w:p>
    <w:p w14:paraId="143F9032" w14:textId="77777777" w:rsidR="00C26BC1" w:rsidRPr="00686FA8" w:rsidRDefault="0038533D" w:rsidP="00686FA8">
      <w:pPr>
        <w:pStyle w:val="Akapitzlist"/>
        <w:spacing w:after="0" w:line="276" w:lineRule="auto"/>
        <w:ind w:left="360"/>
        <w:jc w:val="both"/>
        <w:rPr>
          <w:rFonts w:ascii="Arial" w:hAnsi="Arial" w:cs="Arial"/>
          <w:color w:val="000000" w:themeColor="text1"/>
          <w:lang w:val="en-US"/>
        </w:rPr>
      </w:pPr>
      <w:r w:rsidRPr="00686FA8">
        <w:rPr>
          <w:rFonts w:ascii="Arial" w:hAnsi="Arial" w:cs="Arial"/>
          <w:color w:val="000000" w:themeColor="text1"/>
          <w:lang w:val="en-US"/>
        </w:rPr>
        <w:t xml:space="preserve">e-mail: </w:t>
      </w:r>
      <w:hyperlink r:id="rId7" w:history="1">
        <w:r w:rsidR="00C26BC1" w:rsidRPr="00686FA8">
          <w:rPr>
            <w:rStyle w:val="Hipercze"/>
            <w:rFonts w:ascii="Arial" w:hAnsi="Arial" w:cs="Arial"/>
            <w:lang w:val="en-US"/>
          </w:rPr>
          <w:t>pcpr@pcprsrem.pl</w:t>
        </w:r>
      </w:hyperlink>
    </w:p>
    <w:p w14:paraId="658B9A4A" w14:textId="77777777" w:rsidR="00C26BC1" w:rsidRPr="00686FA8" w:rsidRDefault="0038533D"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strona internetowa</w:t>
      </w:r>
      <w:r w:rsidR="007B25AC" w:rsidRPr="00686FA8">
        <w:rPr>
          <w:rFonts w:ascii="Arial" w:hAnsi="Arial" w:cs="Arial"/>
          <w:color w:val="000000" w:themeColor="text1"/>
        </w:rPr>
        <w:t xml:space="preserve"> Zamawiającego</w:t>
      </w:r>
      <w:r w:rsidRPr="00686FA8">
        <w:rPr>
          <w:rFonts w:ascii="Arial" w:hAnsi="Arial" w:cs="Arial"/>
          <w:color w:val="000000" w:themeColor="text1"/>
        </w:rPr>
        <w:t xml:space="preserve">: </w:t>
      </w:r>
      <w:hyperlink r:id="rId8" w:history="1">
        <w:r w:rsidR="00C26BC1" w:rsidRPr="00686FA8">
          <w:rPr>
            <w:rStyle w:val="Hipercze"/>
            <w:rFonts w:ascii="Arial" w:hAnsi="Arial" w:cs="Arial"/>
          </w:rPr>
          <w:t>www.pcprsrem.pl/</w:t>
        </w:r>
      </w:hyperlink>
    </w:p>
    <w:p w14:paraId="34ED80AB" w14:textId="335EC413" w:rsidR="005B6466" w:rsidRPr="00686FA8" w:rsidRDefault="007B25AC" w:rsidP="002B1B4A">
      <w:pPr>
        <w:pStyle w:val="Akapitzlist"/>
        <w:spacing w:after="0" w:line="276" w:lineRule="auto"/>
        <w:ind w:left="360"/>
        <w:jc w:val="both"/>
        <w:rPr>
          <w:rFonts w:ascii="Arial" w:hAnsi="Arial" w:cs="Arial"/>
          <w:color w:val="00B050"/>
        </w:rPr>
      </w:pPr>
      <w:r w:rsidRPr="00686FA8">
        <w:rPr>
          <w:rFonts w:ascii="Arial" w:hAnsi="Arial" w:cs="Arial"/>
        </w:rPr>
        <w:t xml:space="preserve">strona internetowa, na której </w:t>
      </w:r>
      <w:r w:rsidR="0038533D" w:rsidRPr="00686FA8">
        <w:rPr>
          <w:rFonts w:ascii="Arial" w:hAnsi="Arial" w:cs="Arial"/>
        </w:rPr>
        <w:t>udostępniane będą zmiany i wyjaśnienia treści SWZ oraz inne dokumenty zamówienia bezpośrednio związane z postęp</w:t>
      </w:r>
      <w:r w:rsidRPr="00686FA8">
        <w:rPr>
          <w:rFonts w:ascii="Arial" w:hAnsi="Arial" w:cs="Arial"/>
        </w:rPr>
        <w:t>o</w:t>
      </w:r>
      <w:r w:rsidR="008A4055" w:rsidRPr="00686FA8">
        <w:rPr>
          <w:rFonts w:ascii="Arial" w:hAnsi="Arial" w:cs="Arial"/>
        </w:rPr>
        <w:t xml:space="preserve">waniem o udzielenie zamówienia: </w:t>
      </w:r>
      <w:r w:rsidR="00BD7D34" w:rsidRPr="002B1B4A">
        <w:rPr>
          <w:rStyle w:val="Hipercze"/>
          <w:rFonts w:ascii="Arial" w:hAnsi="Arial" w:cs="Arial"/>
        </w:rPr>
        <w:t>https://ezamowienia.gov.pl/mp-client/search/list/</w:t>
      </w:r>
      <w:r w:rsidR="002B1B4A" w:rsidRPr="002B1B4A">
        <w:rPr>
          <w:rFonts w:ascii="Arial" w:hAnsi="Arial" w:cs="Arial"/>
        </w:rPr>
        <w:t>ocds-148610-cf1c942d-fad1-4db4-afe0-f2789313ae18</w:t>
      </w:r>
    </w:p>
    <w:p w14:paraId="166DF684" w14:textId="77777777" w:rsidR="00C26BC1" w:rsidRPr="00686FA8" w:rsidRDefault="005B6466" w:rsidP="00686FA8">
      <w:pPr>
        <w:pStyle w:val="Akapitzlist"/>
        <w:numPr>
          <w:ilvl w:val="0"/>
          <w:numId w:val="1"/>
        </w:numPr>
        <w:spacing w:after="0" w:line="276" w:lineRule="auto"/>
        <w:jc w:val="both"/>
        <w:rPr>
          <w:rFonts w:ascii="Arial" w:hAnsi="Arial" w:cs="Arial"/>
          <w:b/>
          <w:color w:val="000000" w:themeColor="text1"/>
        </w:rPr>
      </w:pPr>
      <w:r w:rsidRPr="00686FA8">
        <w:rPr>
          <w:rFonts w:ascii="Arial" w:hAnsi="Arial" w:cs="Arial"/>
          <w:b/>
          <w:color w:val="000000" w:themeColor="text1"/>
        </w:rPr>
        <w:t>Tryb udzielenia zamówienia</w:t>
      </w:r>
      <w:r w:rsidR="007B25AC" w:rsidRPr="00686FA8">
        <w:rPr>
          <w:rFonts w:ascii="Arial" w:hAnsi="Arial" w:cs="Arial"/>
          <w:b/>
          <w:color w:val="000000" w:themeColor="text1"/>
        </w:rPr>
        <w:t>:</w:t>
      </w:r>
      <w:r w:rsidRPr="00686FA8">
        <w:rPr>
          <w:rFonts w:ascii="Arial" w:hAnsi="Arial" w:cs="Arial"/>
          <w:b/>
          <w:color w:val="000000" w:themeColor="text1"/>
        </w:rPr>
        <w:t xml:space="preserve"> </w:t>
      </w:r>
    </w:p>
    <w:p w14:paraId="1396E9FE" w14:textId="1AC5036A" w:rsidR="00C26BC1" w:rsidRPr="00686FA8" w:rsidRDefault="007B25A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P</w:t>
      </w:r>
      <w:r w:rsidR="005B6466" w:rsidRPr="00686FA8">
        <w:rPr>
          <w:rFonts w:ascii="Arial" w:hAnsi="Arial" w:cs="Arial"/>
          <w:color w:val="000000" w:themeColor="text1"/>
        </w:rPr>
        <w:t>ostępowanie o udzielenie zamówienia publicznego prowadzone</w:t>
      </w:r>
      <w:r w:rsidR="000533FE" w:rsidRPr="00686FA8">
        <w:rPr>
          <w:rFonts w:ascii="Arial" w:hAnsi="Arial" w:cs="Arial"/>
          <w:color w:val="000000" w:themeColor="text1"/>
        </w:rPr>
        <w:t xml:space="preserve"> jest</w:t>
      </w:r>
      <w:r w:rsidR="005B6466" w:rsidRPr="00686FA8">
        <w:rPr>
          <w:rFonts w:ascii="Arial" w:hAnsi="Arial" w:cs="Arial"/>
          <w:color w:val="000000" w:themeColor="text1"/>
        </w:rPr>
        <w:t xml:space="preserve"> z zastosowaniem przepisów ustawy z dnia 11 września 2019 r. Prawo zamówień publicznych </w:t>
      </w:r>
      <w:r w:rsidR="00E4578C" w:rsidRPr="00E4578C">
        <w:rPr>
          <w:rFonts w:ascii="Arial" w:hAnsi="Arial" w:cs="Arial"/>
          <w:color w:val="000000" w:themeColor="text1"/>
        </w:rPr>
        <w:t xml:space="preserve">(Dz.U. </w:t>
      </w:r>
      <w:r w:rsidR="00E4578C">
        <w:rPr>
          <w:rFonts w:ascii="Arial" w:hAnsi="Arial" w:cs="Arial"/>
          <w:color w:val="000000" w:themeColor="text1"/>
        </w:rPr>
        <w:t xml:space="preserve">                         </w:t>
      </w:r>
      <w:r w:rsidR="00E4578C" w:rsidRPr="00E4578C">
        <w:rPr>
          <w:rFonts w:ascii="Arial" w:hAnsi="Arial" w:cs="Arial"/>
          <w:color w:val="000000" w:themeColor="text1"/>
        </w:rPr>
        <w:t>z 2024 r., poz. 1320</w:t>
      </w:r>
      <w:r w:rsidR="00BC1D89">
        <w:rPr>
          <w:rFonts w:ascii="Arial" w:hAnsi="Arial" w:cs="Arial"/>
          <w:color w:val="000000" w:themeColor="text1"/>
        </w:rPr>
        <w:t xml:space="preserve"> z </w:t>
      </w:r>
      <w:proofErr w:type="spellStart"/>
      <w:r w:rsidR="00BC1D89">
        <w:rPr>
          <w:rFonts w:ascii="Arial" w:hAnsi="Arial" w:cs="Arial"/>
          <w:color w:val="000000" w:themeColor="text1"/>
        </w:rPr>
        <w:t>późn</w:t>
      </w:r>
      <w:proofErr w:type="spellEnd"/>
      <w:r w:rsidR="00BC1D89">
        <w:rPr>
          <w:rFonts w:ascii="Arial" w:hAnsi="Arial" w:cs="Arial"/>
          <w:color w:val="000000" w:themeColor="text1"/>
        </w:rPr>
        <w:t>. zm.</w:t>
      </w:r>
      <w:r w:rsidR="00E4578C" w:rsidRPr="00E4578C">
        <w:rPr>
          <w:rFonts w:ascii="Arial" w:hAnsi="Arial" w:cs="Arial"/>
          <w:color w:val="000000" w:themeColor="text1"/>
        </w:rPr>
        <w:t>)</w:t>
      </w:r>
      <w:r w:rsidR="005B6466" w:rsidRPr="00686FA8">
        <w:rPr>
          <w:rFonts w:ascii="Arial" w:hAnsi="Arial" w:cs="Arial"/>
          <w:color w:val="000000" w:themeColor="text1"/>
        </w:rPr>
        <w:t xml:space="preserve"> </w:t>
      </w:r>
      <w:r w:rsidR="00FB246F" w:rsidRPr="00686FA8">
        <w:rPr>
          <w:rFonts w:ascii="Arial" w:hAnsi="Arial" w:cs="Arial"/>
          <w:color w:val="000000" w:themeColor="text1"/>
        </w:rPr>
        <w:t>zwanej dalej u</w:t>
      </w:r>
      <w:r w:rsidRPr="00686FA8">
        <w:rPr>
          <w:rFonts w:ascii="Arial" w:hAnsi="Arial" w:cs="Arial"/>
          <w:color w:val="000000" w:themeColor="text1"/>
        </w:rPr>
        <w:t>stawą</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Pr="00686FA8">
        <w:rPr>
          <w:rFonts w:ascii="Arial" w:hAnsi="Arial" w:cs="Arial"/>
          <w:color w:val="000000" w:themeColor="text1"/>
        </w:rPr>
        <w:t xml:space="preserve"> - </w:t>
      </w:r>
      <w:r w:rsidR="005B6466" w:rsidRPr="00686FA8">
        <w:rPr>
          <w:rFonts w:ascii="Arial" w:hAnsi="Arial" w:cs="Arial"/>
          <w:color w:val="000000" w:themeColor="text1"/>
        </w:rPr>
        <w:t xml:space="preserve">w trybie podstawowym </w:t>
      </w:r>
      <w:r w:rsidR="00FB246F" w:rsidRPr="00686FA8">
        <w:rPr>
          <w:rFonts w:ascii="Arial" w:hAnsi="Arial" w:cs="Arial"/>
          <w:color w:val="000000" w:themeColor="text1"/>
        </w:rPr>
        <w:t>(zgodnie z art. 275 pkt 1 u</w:t>
      </w:r>
      <w:r w:rsidRPr="00686FA8">
        <w:rPr>
          <w:rFonts w:ascii="Arial" w:hAnsi="Arial" w:cs="Arial"/>
          <w:color w:val="000000" w:themeColor="text1"/>
        </w:rPr>
        <w:t>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Pr="00686FA8">
        <w:rPr>
          <w:rFonts w:ascii="Arial" w:hAnsi="Arial" w:cs="Arial"/>
          <w:color w:val="000000" w:themeColor="text1"/>
        </w:rPr>
        <w:t xml:space="preserve">). </w:t>
      </w:r>
    </w:p>
    <w:p w14:paraId="1F9B660E" w14:textId="77777777" w:rsidR="00C26BC1" w:rsidRPr="00686FA8" w:rsidRDefault="007B25A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Zamawiający nie przewiduje wyboru najkorzystniejszej oferty z możliwością prowadzenia negocjacji.</w:t>
      </w:r>
    </w:p>
    <w:p w14:paraId="27A6E414" w14:textId="77777777" w:rsidR="007B25AC" w:rsidRPr="00686FA8" w:rsidRDefault="007B25AC" w:rsidP="00686FA8">
      <w:pPr>
        <w:pStyle w:val="Akapitzlist"/>
        <w:spacing w:after="0" w:line="276" w:lineRule="auto"/>
        <w:ind w:left="360"/>
        <w:jc w:val="both"/>
        <w:rPr>
          <w:rFonts w:ascii="Arial" w:hAnsi="Arial" w:cs="Arial"/>
          <w:b/>
          <w:color w:val="000000" w:themeColor="text1"/>
        </w:rPr>
      </w:pPr>
      <w:r w:rsidRPr="00686FA8">
        <w:rPr>
          <w:rFonts w:ascii="Arial" w:hAnsi="Arial" w:cs="Arial"/>
          <w:color w:val="000000" w:themeColor="text1"/>
        </w:rPr>
        <w:t>Wartość zamówienia nie przekracza progów unijnych.</w:t>
      </w:r>
    </w:p>
    <w:p w14:paraId="4888A78F" w14:textId="77777777" w:rsidR="005B6466" w:rsidRPr="00686FA8" w:rsidRDefault="005B6466" w:rsidP="00686FA8">
      <w:pPr>
        <w:spacing w:after="0" w:line="276" w:lineRule="auto"/>
        <w:jc w:val="both"/>
        <w:rPr>
          <w:rFonts w:ascii="Arial" w:hAnsi="Arial" w:cs="Arial"/>
          <w:color w:val="000000" w:themeColor="text1"/>
        </w:rPr>
      </w:pPr>
    </w:p>
    <w:p w14:paraId="3D91000D" w14:textId="77777777" w:rsidR="005B6466" w:rsidRPr="00686FA8" w:rsidRDefault="005B6466" w:rsidP="00686FA8">
      <w:pPr>
        <w:pStyle w:val="Akapitzlist"/>
        <w:numPr>
          <w:ilvl w:val="0"/>
          <w:numId w:val="1"/>
        </w:numPr>
        <w:spacing w:after="0" w:line="276" w:lineRule="auto"/>
        <w:jc w:val="both"/>
        <w:rPr>
          <w:rFonts w:ascii="Arial" w:hAnsi="Arial" w:cs="Arial"/>
          <w:b/>
          <w:color w:val="000000" w:themeColor="text1"/>
        </w:rPr>
      </w:pPr>
      <w:r w:rsidRPr="00686FA8">
        <w:rPr>
          <w:rFonts w:ascii="Arial" w:hAnsi="Arial" w:cs="Arial"/>
          <w:b/>
          <w:color w:val="000000" w:themeColor="text1"/>
        </w:rPr>
        <w:t>Opis przedmiotu zamówienia:</w:t>
      </w:r>
    </w:p>
    <w:p w14:paraId="1123F219" w14:textId="3AE342B4" w:rsidR="00770708" w:rsidRPr="00686FA8" w:rsidRDefault="00D21065" w:rsidP="00D21065">
      <w:pPr>
        <w:pStyle w:val="Akapitzlist"/>
        <w:numPr>
          <w:ilvl w:val="0"/>
          <w:numId w:val="4"/>
        </w:numPr>
        <w:spacing w:after="0" w:line="276" w:lineRule="auto"/>
        <w:jc w:val="both"/>
        <w:rPr>
          <w:rFonts w:ascii="Arial" w:hAnsi="Arial" w:cs="Arial"/>
          <w:b/>
          <w:color w:val="000000" w:themeColor="text1"/>
        </w:rPr>
      </w:pPr>
      <w:r>
        <w:rPr>
          <w:rFonts w:ascii="Arial" w:hAnsi="Arial" w:cs="Arial"/>
          <w:color w:val="000000" w:themeColor="text1"/>
        </w:rPr>
        <w:t>Przedmiotem zamówienia jest p</w:t>
      </w:r>
      <w:r w:rsidRPr="00D21065">
        <w:rPr>
          <w:rFonts w:ascii="Arial" w:hAnsi="Arial" w:cs="Arial"/>
          <w:color w:val="000000" w:themeColor="text1"/>
        </w:rPr>
        <w:t>rzeprowadzanie badań psychologicznych dla rodzin zastępczych oraz prowadzących rodzinne domy dziecka dot. posiadania predyspozycji</w:t>
      </w:r>
      <w:r>
        <w:rPr>
          <w:rFonts w:ascii="Arial" w:hAnsi="Arial" w:cs="Arial"/>
          <w:color w:val="000000" w:themeColor="text1"/>
        </w:rPr>
        <w:t xml:space="preserve">                   </w:t>
      </w:r>
      <w:r w:rsidRPr="00D21065">
        <w:rPr>
          <w:rFonts w:ascii="Arial" w:hAnsi="Arial" w:cs="Arial"/>
          <w:color w:val="000000" w:themeColor="text1"/>
        </w:rPr>
        <w:t xml:space="preserve"> i motywacji do pełnienia określonych funkcji.</w:t>
      </w:r>
    </w:p>
    <w:p w14:paraId="23F13D96" w14:textId="1D807DBD" w:rsidR="002E7957" w:rsidRPr="00686FA8" w:rsidRDefault="007B25AC" w:rsidP="00686FA8">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 xml:space="preserve">Przedmiot zamówienia opisany jest wg Wspólnego Słownika Zamówień: </w:t>
      </w:r>
    </w:p>
    <w:p w14:paraId="78D473AA" w14:textId="77777777" w:rsidR="00374DA9" w:rsidRPr="00686FA8" w:rsidRDefault="002E7957" w:rsidP="00686FA8">
      <w:pPr>
        <w:spacing w:after="0" w:line="276" w:lineRule="auto"/>
        <w:ind w:firstLine="360"/>
        <w:jc w:val="both"/>
        <w:rPr>
          <w:rFonts w:ascii="Arial" w:hAnsi="Arial" w:cs="Arial"/>
          <w:color w:val="000000" w:themeColor="text1"/>
        </w:rPr>
      </w:pPr>
      <w:r w:rsidRPr="00686FA8">
        <w:rPr>
          <w:rFonts w:ascii="Arial" w:hAnsi="Arial" w:cs="Arial"/>
          <w:color w:val="000000" w:themeColor="text1"/>
        </w:rPr>
        <w:t>85121270-6 – usługi psychiatryczne lub psychologiczne</w:t>
      </w:r>
      <w:r w:rsidR="006E3C9B" w:rsidRPr="00686FA8">
        <w:rPr>
          <w:rFonts w:ascii="Arial" w:hAnsi="Arial" w:cs="Arial"/>
          <w:color w:val="000000" w:themeColor="text1"/>
        </w:rPr>
        <w:t>.</w:t>
      </w:r>
    </w:p>
    <w:p w14:paraId="0966283D" w14:textId="3FE25E53" w:rsidR="007B25AC" w:rsidRPr="00686FA8" w:rsidRDefault="007B25AC" w:rsidP="00686FA8">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Szczegó</w:t>
      </w:r>
      <w:r w:rsidR="00277483" w:rsidRPr="00686FA8">
        <w:rPr>
          <w:rFonts w:ascii="Arial" w:hAnsi="Arial" w:cs="Arial"/>
          <w:b/>
          <w:color w:val="000000" w:themeColor="text1"/>
        </w:rPr>
        <w:t>łowy opis przedmiotu zamówienia:</w:t>
      </w:r>
    </w:p>
    <w:p w14:paraId="50F80F36" w14:textId="7B8A449D" w:rsidR="00C13B55" w:rsidRDefault="00442141" w:rsidP="00442141">
      <w:pPr>
        <w:pStyle w:val="Akapitzlist"/>
        <w:numPr>
          <w:ilvl w:val="0"/>
          <w:numId w:val="64"/>
        </w:numPr>
        <w:spacing w:after="0" w:line="276" w:lineRule="auto"/>
        <w:jc w:val="both"/>
        <w:rPr>
          <w:rFonts w:ascii="Arial" w:hAnsi="Arial" w:cs="Arial"/>
          <w:color w:val="000000" w:themeColor="text1"/>
        </w:rPr>
      </w:pPr>
      <w:r>
        <w:rPr>
          <w:rFonts w:ascii="Arial" w:hAnsi="Arial" w:cs="Arial"/>
          <w:color w:val="000000" w:themeColor="text1"/>
        </w:rPr>
        <w:t>Zakres zadań wykonywanych przez Wykonawcę:</w:t>
      </w:r>
    </w:p>
    <w:p w14:paraId="24D3293F" w14:textId="77777777" w:rsidR="001D2BD7" w:rsidRPr="001D2BD7" w:rsidRDefault="001D2BD7" w:rsidP="001D2BD7">
      <w:pPr>
        <w:pStyle w:val="Akapitzlist"/>
        <w:numPr>
          <w:ilvl w:val="0"/>
          <w:numId w:val="65"/>
        </w:numPr>
        <w:spacing w:after="0" w:line="276" w:lineRule="auto"/>
        <w:jc w:val="both"/>
        <w:rPr>
          <w:rFonts w:ascii="Arial" w:hAnsi="Arial" w:cs="Arial"/>
          <w:color w:val="000000" w:themeColor="text1"/>
        </w:rPr>
      </w:pPr>
      <w:r w:rsidRPr="001D2BD7">
        <w:rPr>
          <w:rFonts w:ascii="Arial" w:hAnsi="Arial" w:cs="Arial"/>
          <w:color w:val="000000" w:themeColor="text1"/>
        </w:rPr>
        <w:t>wykonanie w sposób samodzielny, bez nadzoru i kierownictwa przez Zamawiającego opinii o posiadaniu predyspozycji i motywacji do pełnienia funkcji rodziny zastępczej lub prowadzenia rodzinnego domu dziecka dla:</w:t>
      </w:r>
    </w:p>
    <w:p w14:paraId="53E21CFE" w14:textId="71B1580A" w:rsidR="001D2BD7" w:rsidRPr="001D2BD7" w:rsidRDefault="001D2BD7" w:rsidP="001D2BD7">
      <w:pPr>
        <w:pStyle w:val="Akapitzlist"/>
        <w:numPr>
          <w:ilvl w:val="0"/>
          <w:numId w:val="67"/>
        </w:numPr>
        <w:spacing w:after="0" w:line="276" w:lineRule="auto"/>
        <w:jc w:val="both"/>
        <w:rPr>
          <w:rFonts w:ascii="Arial" w:hAnsi="Arial" w:cs="Arial"/>
          <w:color w:val="000000" w:themeColor="text1"/>
        </w:rPr>
      </w:pPr>
      <w:r w:rsidRPr="001D2BD7">
        <w:rPr>
          <w:rFonts w:ascii="Arial" w:hAnsi="Arial" w:cs="Arial"/>
          <w:color w:val="000000" w:themeColor="text1"/>
        </w:rPr>
        <w:t>osoby pełniącej funkcję rodziny zastępczej;</w:t>
      </w:r>
    </w:p>
    <w:p w14:paraId="247F2493" w14:textId="07F7DC21" w:rsidR="001D2BD7" w:rsidRPr="001D2BD7" w:rsidRDefault="001D2BD7" w:rsidP="001D2BD7">
      <w:pPr>
        <w:pStyle w:val="Akapitzlist"/>
        <w:numPr>
          <w:ilvl w:val="0"/>
          <w:numId w:val="67"/>
        </w:numPr>
        <w:spacing w:after="0" w:line="276" w:lineRule="auto"/>
        <w:jc w:val="both"/>
        <w:rPr>
          <w:rFonts w:ascii="Arial" w:hAnsi="Arial" w:cs="Arial"/>
          <w:color w:val="000000" w:themeColor="text1"/>
        </w:rPr>
      </w:pPr>
      <w:r w:rsidRPr="001D2BD7">
        <w:rPr>
          <w:rFonts w:ascii="Arial" w:hAnsi="Arial" w:cs="Arial"/>
          <w:color w:val="000000" w:themeColor="text1"/>
        </w:rPr>
        <w:t>osoby prowadzącej rodzinny dom dziecka;</w:t>
      </w:r>
    </w:p>
    <w:p w14:paraId="3CAAEF3F" w14:textId="5EA8ACBE" w:rsidR="001D2BD7" w:rsidRPr="001D2BD7" w:rsidRDefault="001D2BD7" w:rsidP="001D2BD7">
      <w:pPr>
        <w:pStyle w:val="Akapitzlist"/>
        <w:numPr>
          <w:ilvl w:val="0"/>
          <w:numId w:val="67"/>
        </w:numPr>
        <w:spacing w:after="0" w:line="276" w:lineRule="auto"/>
        <w:jc w:val="both"/>
        <w:rPr>
          <w:rFonts w:ascii="Arial" w:hAnsi="Arial" w:cs="Arial"/>
          <w:color w:val="000000" w:themeColor="text1"/>
        </w:rPr>
      </w:pPr>
      <w:r w:rsidRPr="001D2BD7">
        <w:rPr>
          <w:rFonts w:ascii="Arial" w:hAnsi="Arial" w:cs="Arial"/>
          <w:color w:val="000000" w:themeColor="text1"/>
        </w:rPr>
        <w:t>osoby zakwalifikowanej do pełnienia funkcji rodziny zastępczej lub do prowadzenia rodzinnego domu dziecka;</w:t>
      </w:r>
    </w:p>
    <w:p w14:paraId="04A9278C" w14:textId="336608CA" w:rsidR="001D2BD7" w:rsidRPr="001D2BD7" w:rsidRDefault="001D2BD7" w:rsidP="001D2BD7">
      <w:pPr>
        <w:pStyle w:val="Akapitzlist"/>
        <w:numPr>
          <w:ilvl w:val="0"/>
          <w:numId w:val="67"/>
        </w:numPr>
        <w:spacing w:after="0" w:line="276" w:lineRule="auto"/>
        <w:jc w:val="both"/>
        <w:rPr>
          <w:rFonts w:ascii="Arial" w:hAnsi="Arial" w:cs="Arial"/>
          <w:color w:val="000000" w:themeColor="text1"/>
        </w:rPr>
      </w:pPr>
      <w:r w:rsidRPr="001D2BD7">
        <w:rPr>
          <w:rFonts w:ascii="Arial" w:hAnsi="Arial" w:cs="Arial"/>
          <w:color w:val="000000" w:themeColor="text1"/>
        </w:rPr>
        <w:t>kandydatów do pełnienia funkcji rodziny zastępczej lub do prowadzenia rodzinnego domu dziecka</w:t>
      </w:r>
    </w:p>
    <w:p w14:paraId="685EC94C" w14:textId="2930E3BE" w:rsidR="001D2BD7" w:rsidRPr="001D2BD7" w:rsidRDefault="00FB5CAC" w:rsidP="001D2BD7">
      <w:pPr>
        <w:pStyle w:val="Akapitzlist"/>
        <w:spacing w:after="0" w:line="276" w:lineRule="auto"/>
        <w:ind w:left="1080"/>
        <w:jc w:val="both"/>
        <w:rPr>
          <w:rFonts w:ascii="Arial" w:hAnsi="Arial" w:cs="Arial"/>
          <w:color w:val="000000" w:themeColor="text1"/>
        </w:rPr>
      </w:pPr>
      <w:r>
        <w:rPr>
          <w:rFonts w:ascii="Arial" w:hAnsi="Arial" w:cs="Arial"/>
          <w:color w:val="000000" w:themeColor="text1"/>
        </w:rPr>
        <w:t>w liczbie do 45</w:t>
      </w:r>
      <w:r w:rsidR="001D2BD7" w:rsidRPr="001D2BD7">
        <w:rPr>
          <w:rFonts w:ascii="Arial" w:hAnsi="Arial" w:cs="Arial"/>
          <w:color w:val="000000" w:themeColor="text1"/>
        </w:rPr>
        <w:t xml:space="preserve"> osób (maksymalna liczba osób, którym wystawiona zostanie opinia o posiadaniu predyspozycji i motywacji do pełnienia funkcji rodziny zastępczej lub prowadzenia rodzinnego domu dziecka ma charakter wyłącznie orientacyjny</w:t>
      </w:r>
      <w:r w:rsidR="001D2BD7">
        <w:rPr>
          <w:rFonts w:ascii="Arial" w:hAnsi="Arial" w:cs="Arial"/>
          <w:color w:val="000000" w:themeColor="text1"/>
        </w:rPr>
        <w:t xml:space="preserve">                     i jednoczenie maksymalny. Zamawiający </w:t>
      </w:r>
      <w:r w:rsidR="001D2BD7" w:rsidRPr="001D2BD7">
        <w:rPr>
          <w:rFonts w:ascii="Arial" w:hAnsi="Arial" w:cs="Arial"/>
          <w:color w:val="000000" w:themeColor="text1"/>
        </w:rPr>
        <w:t>zastrzega zm</w:t>
      </w:r>
      <w:r w:rsidR="001D2BD7">
        <w:rPr>
          <w:rFonts w:ascii="Arial" w:hAnsi="Arial" w:cs="Arial"/>
          <w:color w:val="000000" w:themeColor="text1"/>
        </w:rPr>
        <w:t>niejszenie liczby osób do badań);</w:t>
      </w:r>
    </w:p>
    <w:p w14:paraId="175D6598" w14:textId="7D6E7A0F" w:rsidR="001D2BD7" w:rsidRPr="001D2BD7" w:rsidRDefault="001D2BD7" w:rsidP="001D2BD7">
      <w:pPr>
        <w:pStyle w:val="Akapitzlist"/>
        <w:numPr>
          <w:ilvl w:val="0"/>
          <w:numId w:val="65"/>
        </w:numPr>
        <w:spacing w:after="0" w:line="276" w:lineRule="auto"/>
        <w:jc w:val="both"/>
        <w:rPr>
          <w:rFonts w:ascii="Arial" w:hAnsi="Arial" w:cs="Arial"/>
          <w:color w:val="000000" w:themeColor="text1"/>
        </w:rPr>
      </w:pPr>
      <w:r w:rsidRPr="001D2BD7">
        <w:rPr>
          <w:rFonts w:ascii="Arial" w:hAnsi="Arial" w:cs="Arial"/>
          <w:color w:val="000000" w:themeColor="text1"/>
        </w:rPr>
        <w:lastRenderedPageBreak/>
        <w:t xml:space="preserve">sporządzenie opinii, o których mowa w rozdziale III ust. 3 pkt 1 lit. a winno być poprzedzone badaniem psychologicznym z wykorzystaniem narzędzi badawczych (testów psychologicznych badających osobowość, kompetencje rodzicielskie </w:t>
      </w:r>
      <w:r>
        <w:rPr>
          <w:rFonts w:ascii="Arial" w:hAnsi="Arial" w:cs="Arial"/>
          <w:color w:val="000000" w:themeColor="text1"/>
        </w:rPr>
        <w:t xml:space="preserve">                      </w:t>
      </w:r>
      <w:r w:rsidRPr="001D2BD7">
        <w:rPr>
          <w:rFonts w:ascii="Arial" w:hAnsi="Arial" w:cs="Arial"/>
          <w:color w:val="000000" w:themeColor="text1"/>
        </w:rPr>
        <w:t>i predyspozycje emocjonalno-sp</w:t>
      </w:r>
      <w:r>
        <w:rPr>
          <w:rFonts w:ascii="Arial" w:hAnsi="Arial" w:cs="Arial"/>
          <w:color w:val="000000" w:themeColor="text1"/>
        </w:rPr>
        <w:t>ołeczne oraz style przywiązania) oraz przeprowadzeniem wywiadu;</w:t>
      </w:r>
    </w:p>
    <w:p w14:paraId="750F2ACB" w14:textId="124D8D16" w:rsidR="001D2BD7" w:rsidRPr="001D2BD7" w:rsidRDefault="001D2BD7" w:rsidP="001D2BD7">
      <w:pPr>
        <w:pStyle w:val="Akapitzlist"/>
        <w:numPr>
          <w:ilvl w:val="0"/>
          <w:numId w:val="65"/>
        </w:numPr>
        <w:spacing w:after="0" w:line="276" w:lineRule="auto"/>
        <w:jc w:val="both"/>
        <w:rPr>
          <w:rFonts w:ascii="Arial" w:hAnsi="Arial" w:cs="Arial"/>
          <w:color w:val="000000" w:themeColor="text1"/>
        </w:rPr>
      </w:pPr>
      <w:r w:rsidRPr="001D2BD7">
        <w:rPr>
          <w:rFonts w:ascii="Arial" w:hAnsi="Arial" w:cs="Arial"/>
          <w:color w:val="000000" w:themeColor="text1"/>
        </w:rPr>
        <w:t>omówienie wyników przeprowadzonych badań z osobami badanymi</w:t>
      </w:r>
      <w:r>
        <w:rPr>
          <w:rFonts w:ascii="Arial" w:hAnsi="Arial" w:cs="Arial"/>
          <w:color w:val="000000" w:themeColor="text1"/>
        </w:rPr>
        <w:t>;</w:t>
      </w:r>
    </w:p>
    <w:p w14:paraId="61E99EE3" w14:textId="4F84652E" w:rsidR="001D2BD7" w:rsidRPr="001D2BD7" w:rsidRDefault="001D2BD7" w:rsidP="001D2BD7">
      <w:pPr>
        <w:pStyle w:val="Akapitzlist"/>
        <w:numPr>
          <w:ilvl w:val="0"/>
          <w:numId w:val="65"/>
        </w:numPr>
        <w:spacing w:after="0" w:line="276" w:lineRule="auto"/>
        <w:jc w:val="both"/>
        <w:rPr>
          <w:rFonts w:ascii="Arial" w:hAnsi="Arial" w:cs="Arial"/>
          <w:color w:val="000000" w:themeColor="text1"/>
        </w:rPr>
      </w:pPr>
      <w:r w:rsidRPr="001D2BD7">
        <w:rPr>
          <w:rFonts w:ascii="Arial" w:hAnsi="Arial" w:cs="Arial"/>
          <w:color w:val="000000" w:themeColor="text1"/>
        </w:rPr>
        <w:t xml:space="preserve">dostarczenie do </w:t>
      </w:r>
      <w:r w:rsidR="00D367D3">
        <w:rPr>
          <w:rFonts w:ascii="Arial" w:hAnsi="Arial" w:cs="Arial"/>
          <w:color w:val="000000" w:themeColor="text1"/>
        </w:rPr>
        <w:t>kancelarii</w:t>
      </w:r>
      <w:r w:rsidRPr="001D2BD7">
        <w:rPr>
          <w:rFonts w:ascii="Arial" w:hAnsi="Arial" w:cs="Arial"/>
          <w:color w:val="000000" w:themeColor="text1"/>
        </w:rPr>
        <w:t xml:space="preserve"> Zamawiającego </w:t>
      </w:r>
      <w:r>
        <w:rPr>
          <w:rFonts w:ascii="Arial" w:hAnsi="Arial" w:cs="Arial"/>
          <w:color w:val="000000" w:themeColor="text1"/>
        </w:rPr>
        <w:t xml:space="preserve">w terminie miesiąca od </w:t>
      </w:r>
      <w:r w:rsidRPr="001D2BD7">
        <w:rPr>
          <w:rFonts w:ascii="Arial" w:hAnsi="Arial" w:cs="Arial"/>
          <w:color w:val="000000" w:themeColor="text1"/>
        </w:rPr>
        <w:t>otrzymania od Zamawiającego prośby</w:t>
      </w:r>
      <w:r>
        <w:rPr>
          <w:rFonts w:ascii="Arial" w:hAnsi="Arial" w:cs="Arial"/>
          <w:color w:val="000000" w:themeColor="text1"/>
        </w:rPr>
        <w:t xml:space="preserve"> </w:t>
      </w:r>
      <w:r w:rsidRPr="001D2BD7">
        <w:rPr>
          <w:rFonts w:ascii="Arial" w:hAnsi="Arial" w:cs="Arial"/>
          <w:color w:val="000000" w:themeColor="text1"/>
        </w:rPr>
        <w:t>o wydanie opinii o  posiadaniu predyspozycji i motywacji do pełnienia funkcji rodziny zastępczej lub prowadzenia rodzinnego domu dziecka</w:t>
      </w:r>
      <w:r>
        <w:rPr>
          <w:rFonts w:ascii="Arial" w:hAnsi="Arial" w:cs="Arial"/>
          <w:color w:val="000000" w:themeColor="text1"/>
        </w:rPr>
        <w:t xml:space="preserve"> </w:t>
      </w:r>
      <w:r w:rsidRPr="001D2BD7">
        <w:rPr>
          <w:rFonts w:ascii="Arial" w:hAnsi="Arial" w:cs="Arial"/>
          <w:color w:val="000000" w:themeColor="text1"/>
        </w:rPr>
        <w:t xml:space="preserve">kompletu dokumentów potwierdzających wykonanie </w:t>
      </w:r>
      <w:r>
        <w:rPr>
          <w:rFonts w:ascii="Arial" w:hAnsi="Arial" w:cs="Arial"/>
          <w:color w:val="000000" w:themeColor="text1"/>
        </w:rPr>
        <w:t>usługi;</w:t>
      </w:r>
    </w:p>
    <w:p w14:paraId="7680A641" w14:textId="5A814F18" w:rsidR="00442141" w:rsidRDefault="001D2BD7" w:rsidP="001D2BD7">
      <w:pPr>
        <w:pStyle w:val="Akapitzlist"/>
        <w:numPr>
          <w:ilvl w:val="0"/>
          <w:numId w:val="65"/>
        </w:numPr>
        <w:spacing w:after="0" w:line="276" w:lineRule="auto"/>
        <w:jc w:val="both"/>
        <w:rPr>
          <w:rFonts w:ascii="Arial" w:hAnsi="Arial" w:cs="Arial"/>
          <w:color w:val="000000" w:themeColor="text1"/>
        </w:rPr>
      </w:pPr>
      <w:r w:rsidRPr="001D2BD7">
        <w:rPr>
          <w:rFonts w:ascii="Arial" w:hAnsi="Arial" w:cs="Arial"/>
          <w:color w:val="000000" w:themeColor="text1"/>
        </w:rPr>
        <w:t>wykazywanie wysokiego poziomu profesjonalizmu i etyki przy wykonywaniu badań psychologicznych, a w szczególności przestrzegania następujących zadań: poufności, bezstronności, rzetelności, aktualności informacji, bezpłatności.</w:t>
      </w:r>
    </w:p>
    <w:p w14:paraId="6C9434E5" w14:textId="652AD32B" w:rsidR="00442141" w:rsidRDefault="00442141" w:rsidP="00442141">
      <w:pPr>
        <w:pStyle w:val="Akapitzlist"/>
        <w:numPr>
          <w:ilvl w:val="0"/>
          <w:numId w:val="65"/>
        </w:numPr>
        <w:spacing w:after="0" w:line="276" w:lineRule="auto"/>
        <w:jc w:val="both"/>
        <w:rPr>
          <w:rFonts w:ascii="Arial" w:hAnsi="Arial" w:cs="Arial"/>
          <w:color w:val="000000" w:themeColor="text1"/>
        </w:rPr>
      </w:pPr>
      <w:r w:rsidRPr="00442141">
        <w:rPr>
          <w:rFonts w:ascii="Arial" w:hAnsi="Arial" w:cs="Arial"/>
          <w:color w:val="000000" w:themeColor="text1"/>
        </w:rPr>
        <w:t xml:space="preserve">współpraca z pracownikami Powiatowego Centrum Pomocy Rodzinie w Śremie działającymi na rzecz rodzin zastępczych, prowadzących rodzinne domy dziecka </w:t>
      </w:r>
      <w:r>
        <w:rPr>
          <w:rFonts w:ascii="Arial" w:hAnsi="Arial" w:cs="Arial"/>
          <w:color w:val="000000" w:themeColor="text1"/>
        </w:rPr>
        <w:t xml:space="preserve">            </w:t>
      </w:r>
      <w:r w:rsidRPr="00442141">
        <w:rPr>
          <w:rFonts w:ascii="Arial" w:hAnsi="Arial" w:cs="Arial"/>
          <w:color w:val="000000" w:themeColor="text1"/>
        </w:rPr>
        <w:t>i dzieci umieszczonych w pieczy zastępczej.</w:t>
      </w:r>
    </w:p>
    <w:p w14:paraId="0E26E56F" w14:textId="3DC811FD" w:rsidR="00442141" w:rsidRDefault="00442141" w:rsidP="00442141">
      <w:pPr>
        <w:pStyle w:val="Akapitzlist"/>
        <w:numPr>
          <w:ilvl w:val="0"/>
          <w:numId w:val="64"/>
        </w:numPr>
        <w:spacing w:after="0" w:line="276" w:lineRule="auto"/>
        <w:jc w:val="both"/>
        <w:rPr>
          <w:rFonts w:ascii="Arial" w:hAnsi="Arial" w:cs="Arial"/>
          <w:color w:val="000000" w:themeColor="text1"/>
        </w:rPr>
      </w:pPr>
      <w:r w:rsidRPr="00A40B73">
        <w:rPr>
          <w:rFonts w:ascii="Arial" w:hAnsi="Arial" w:cs="Arial"/>
          <w:color w:val="000000" w:themeColor="text1"/>
        </w:rPr>
        <w:t>Sposób realizacji przedmiotu zamówienia</w:t>
      </w:r>
      <w:r>
        <w:rPr>
          <w:rFonts w:ascii="Arial" w:hAnsi="Arial" w:cs="Arial"/>
          <w:color w:val="000000" w:themeColor="text1"/>
        </w:rPr>
        <w:t>:</w:t>
      </w:r>
    </w:p>
    <w:p w14:paraId="1185A3AB" w14:textId="77777777" w:rsidR="00442141" w:rsidRPr="00442141" w:rsidRDefault="00442141" w:rsidP="00442141">
      <w:pPr>
        <w:pStyle w:val="Akapitzlist"/>
        <w:numPr>
          <w:ilvl w:val="0"/>
          <w:numId w:val="2"/>
        </w:numPr>
        <w:spacing w:after="0" w:line="276" w:lineRule="auto"/>
        <w:jc w:val="both"/>
        <w:rPr>
          <w:rFonts w:ascii="Arial" w:hAnsi="Arial" w:cs="Arial"/>
          <w:color w:val="000000" w:themeColor="text1"/>
        </w:rPr>
      </w:pPr>
      <w:r w:rsidRPr="00442141">
        <w:rPr>
          <w:rFonts w:ascii="Arial" w:hAnsi="Arial" w:cs="Arial"/>
          <w:color w:val="000000" w:themeColor="text1"/>
        </w:rPr>
        <w:t>usługa świadczona będzie: w siedzibie Powiatowego Centrum Pomocy Rodzinie                w Śremie. Wówczas Zamawiający udostępnia Wykonawcy miejsce realizacji usługi wraz z dostępem do telefonu, komputera i Internetu,</w:t>
      </w:r>
    </w:p>
    <w:p w14:paraId="3D75F0DB" w14:textId="78870728" w:rsidR="00442141" w:rsidRDefault="00442141" w:rsidP="00442141">
      <w:pPr>
        <w:pStyle w:val="Akapitzlist"/>
        <w:numPr>
          <w:ilvl w:val="0"/>
          <w:numId w:val="2"/>
        </w:numPr>
        <w:spacing w:after="0" w:line="276" w:lineRule="auto"/>
        <w:jc w:val="both"/>
        <w:rPr>
          <w:rFonts w:ascii="Arial" w:hAnsi="Arial" w:cs="Arial"/>
          <w:color w:val="000000" w:themeColor="text1"/>
        </w:rPr>
      </w:pPr>
      <w:r w:rsidRPr="00442141">
        <w:rPr>
          <w:rFonts w:ascii="Arial" w:hAnsi="Arial" w:cs="Arial"/>
          <w:color w:val="000000" w:themeColor="text1"/>
        </w:rPr>
        <w:t xml:space="preserve">usługa będzie wykonywana w dni powszednie - od poniedziałku do piątku                              w </w:t>
      </w:r>
      <w:r w:rsidRPr="005F50CF">
        <w:rPr>
          <w:rFonts w:ascii="Arial" w:hAnsi="Arial" w:cs="Arial"/>
        </w:rPr>
        <w:t xml:space="preserve">godzinach od </w:t>
      </w:r>
      <w:r w:rsidR="005F50CF" w:rsidRPr="005F50CF">
        <w:rPr>
          <w:rFonts w:ascii="Arial" w:hAnsi="Arial" w:cs="Arial"/>
        </w:rPr>
        <w:t>1</w:t>
      </w:r>
      <w:r w:rsidR="005F50CF">
        <w:rPr>
          <w:rFonts w:ascii="Arial" w:hAnsi="Arial" w:cs="Arial"/>
        </w:rPr>
        <w:t>4</w:t>
      </w:r>
      <w:r w:rsidR="005F50CF" w:rsidRPr="005F50CF">
        <w:rPr>
          <w:rFonts w:ascii="Arial" w:hAnsi="Arial" w:cs="Arial"/>
        </w:rPr>
        <w:t>.00</w:t>
      </w:r>
      <w:r w:rsidRPr="005F50CF">
        <w:rPr>
          <w:rFonts w:ascii="Arial" w:hAnsi="Arial" w:cs="Arial"/>
        </w:rPr>
        <w:t xml:space="preserve"> do </w:t>
      </w:r>
      <w:r w:rsidRPr="00442141">
        <w:rPr>
          <w:rFonts w:ascii="Arial" w:hAnsi="Arial" w:cs="Arial"/>
          <w:color w:val="000000" w:themeColor="text1"/>
        </w:rPr>
        <w:t>19.00</w:t>
      </w:r>
      <w:r>
        <w:rPr>
          <w:rFonts w:ascii="Arial" w:hAnsi="Arial" w:cs="Arial"/>
          <w:color w:val="000000" w:themeColor="text1"/>
        </w:rPr>
        <w:t>,</w:t>
      </w:r>
    </w:p>
    <w:p w14:paraId="73B8C347" w14:textId="79FB6C48" w:rsidR="00442141" w:rsidRPr="00442141" w:rsidRDefault="00442141" w:rsidP="00442141">
      <w:pPr>
        <w:pStyle w:val="Akapitzlist"/>
        <w:numPr>
          <w:ilvl w:val="0"/>
          <w:numId w:val="2"/>
        </w:numPr>
        <w:spacing w:after="0" w:line="276" w:lineRule="auto"/>
        <w:jc w:val="both"/>
        <w:rPr>
          <w:rFonts w:ascii="Arial" w:hAnsi="Arial" w:cs="Arial"/>
          <w:color w:val="000000" w:themeColor="text1"/>
        </w:rPr>
      </w:pPr>
      <w:r w:rsidRPr="00A40B73">
        <w:rPr>
          <w:rFonts w:ascii="Arial" w:hAnsi="Arial" w:cs="Arial"/>
          <w:color w:val="000000" w:themeColor="text1"/>
        </w:rPr>
        <w:t>Wykonawca jest ponadto zobowiązany do bieżącego informowania Zamawiającego o wszelkich zaistniałych problemach.</w:t>
      </w:r>
    </w:p>
    <w:p w14:paraId="576C7743" w14:textId="77777777" w:rsidR="008E0164" w:rsidRPr="00686FA8" w:rsidRDefault="008E0164" w:rsidP="00686FA8">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Obowiązek osobistego wykonania kluczowych zadań:</w:t>
      </w:r>
    </w:p>
    <w:p w14:paraId="77282DB6" w14:textId="49D6728B" w:rsidR="008E0164" w:rsidRPr="00686FA8" w:rsidRDefault="008E01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 xml:space="preserve">Zamawiający nie przewiduje obowiązku osobistego </w:t>
      </w:r>
      <w:r w:rsidR="006D11CE" w:rsidRPr="00686FA8">
        <w:rPr>
          <w:rFonts w:ascii="Arial" w:hAnsi="Arial" w:cs="Arial"/>
          <w:color w:val="000000" w:themeColor="text1"/>
        </w:rPr>
        <w:t>wykonania przez poszczególnych W</w:t>
      </w:r>
      <w:r w:rsidRPr="00686FA8">
        <w:rPr>
          <w:rFonts w:ascii="Arial" w:hAnsi="Arial" w:cs="Arial"/>
          <w:color w:val="000000" w:themeColor="text1"/>
        </w:rPr>
        <w:t>ykonawców zadań objętych niniejszym zamówieniem.</w:t>
      </w:r>
    </w:p>
    <w:p w14:paraId="2EF4D371" w14:textId="2B74EBFA" w:rsidR="00D340AE" w:rsidRPr="00F46F03" w:rsidRDefault="00974A60" w:rsidP="00F46F03">
      <w:pPr>
        <w:pStyle w:val="Akapitzlist"/>
        <w:numPr>
          <w:ilvl w:val="0"/>
          <w:numId w:val="4"/>
        </w:numPr>
        <w:spacing w:after="0" w:line="276" w:lineRule="auto"/>
        <w:jc w:val="both"/>
        <w:rPr>
          <w:rFonts w:ascii="Arial" w:hAnsi="Arial" w:cs="Arial"/>
          <w:b/>
          <w:color w:val="000000" w:themeColor="text1"/>
        </w:rPr>
      </w:pPr>
      <w:r w:rsidRPr="00F46F03">
        <w:rPr>
          <w:rFonts w:ascii="Arial" w:hAnsi="Arial" w:cs="Arial"/>
          <w:b/>
          <w:color w:val="000000" w:themeColor="text1"/>
        </w:rPr>
        <w:t>Oferty częściowe:</w:t>
      </w:r>
    </w:p>
    <w:p w14:paraId="0C05802E" w14:textId="77777777" w:rsidR="00F46F03" w:rsidRPr="00F46F03" w:rsidRDefault="00F46F03" w:rsidP="00F46F03">
      <w:pPr>
        <w:pStyle w:val="Akapitzlist"/>
        <w:numPr>
          <w:ilvl w:val="0"/>
          <w:numId w:val="63"/>
        </w:numPr>
        <w:spacing w:after="0" w:line="276" w:lineRule="auto"/>
        <w:jc w:val="both"/>
        <w:rPr>
          <w:rFonts w:ascii="Arial" w:hAnsi="Arial" w:cs="Arial"/>
          <w:color w:val="000000" w:themeColor="text1"/>
        </w:rPr>
      </w:pPr>
      <w:r w:rsidRPr="00F46F03">
        <w:rPr>
          <w:rFonts w:ascii="Arial" w:hAnsi="Arial" w:cs="Arial"/>
          <w:color w:val="000000" w:themeColor="text1"/>
        </w:rPr>
        <w:t>Zamówienie nie jest podzielone na części.</w:t>
      </w:r>
    </w:p>
    <w:p w14:paraId="3F8BD73C" w14:textId="1FA880A8" w:rsidR="00F46F03" w:rsidRPr="00F46F03" w:rsidRDefault="00F46F03" w:rsidP="00F46F03">
      <w:pPr>
        <w:pStyle w:val="Akapitzlist"/>
        <w:numPr>
          <w:ilvl w:val="0"/>
          <w:numId w:val="63"/>
        </w:numPr>
        <w:spacing w:after="0" w:line="276" w:lineRule="auto"/>
        <w:jc w:val="both"/>
        <w:rPr>
          <w:rFonts w:ascii="Arial" w:hAnsi="Arial" w:cs="Arial"/>
          <w:color w:val="000000" w:themeColor="text1"/>
        </w:rPr>
      </w:pPr>
      <w:r w:rsidRPr="00F46F03">
        <w:rPr>
          <w:rFonts w:ascii="Arial" w:hAnsi="Arial" w:cs="Arial"/>
          <w:color w:val="000000" w:themeColor="text1"/>
        </w:rPr>
        <w:t>Powody niedokonania podziału zamówienia na części: Zamawiający nie dokonuje podziału zamówienia na części ze względu na możliwość wystąpienia nadmiernych trudności technicznych i nadmiernych kosztów wykonania przedmiotu zamówienia przez kilku Wykonawców. Działania różnych Wykonawców realizujących poszczególne części zamówienia mogłyby poważnie zagrozić właściwemu wykonaniu zamówienia. Jednocześnie brak podziału zamówienia na części nie powoduje ograniczenia konkurencji oraz zapewnia równy dostęp podmiotów z sektora małych i średnich przedsiębiorstw.</w:t>
      </w:r>
    </w:p>
    <w:p w14:paraId="5F447AD6" w14:textId="77777777" w:rsidR="00974A60" w:rsidRPr="00686FA8" w:rsidRDefault="00974A60" w:rsidP="00F46F03">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Oferty wariantowe:</w:t>
      </w:r>
    </w:p>
    <w:p w14:paraId="61294E70" w14:textId="77777777" w:rsidR="00974A60" w:rsidRDefault="00974A60"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Zamawiający nie dopuszcza składania ofert wariantowych.</w:t>
      </w:r>
    </w:p>
    <w:p w14:paraId="2DF334C9"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Aukcja elektroniczna:</w:t>
      </w:r>
    </w:p>
    <w:p w14:paraId="663CDA3D"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Zamawiający nie przewiduje przeprowadzenia aukcji elektronicznej.</w:t>
      </w:r>
    </w:p>
    <w:p w14:paraId="478D311F"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Zawarcie umowy ramowej:</w:t>
      </w:r>
    </w:p>
    <w:p w14:paraId="0EA25FBC"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Zamawiający nie przewiduje zawarcia umowy ramowej.</w:t>
      </w:r>
    </w:p>
    <w:p w14:paraId="063F713D"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Katalogi elektroniczne:</w:t>
      </w:r>
    </w:p>
    <w:p w14:paraId="4AE7DEA4"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Zamawiający nie wymaga złożenia ofert w postaci katalogów elektronicznych.</w:t>
      </w:r>
    </w:p>
    <w:p w14:paraId="3C551D3C"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Rozliczenia w walutach obcych:</w:t>
      </w:r>
    </w:p>
    <w:p w14:paraId="284F509A"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Zamawiający nie przewiduje rozliczenia w walutach obcych.</w:t>
      </w:r>
    </w:p>
    <w:p w14:paraId="05D3FA91"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Zwrot kosztów udziału w postępowaniu:</w:t>
      </w:r>
    </w:p>
    <w:p w14:paraId="30403F41"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lastRenderedPageBreak/>
        <w:t>Zamawiający nie przewiduje zwrotu kosztów udziału w postępowaniu.</w:t>
      </w:r>
    </w:p>
    <w:p w14:paraId="2BC76B65"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Zaliczki na poczet wykonania zamówienia:</w:t>
      </w:r>
    </w:p>
    <w:p w14:paraId="1C6FBFCF" w14:textId="77777777" w:rsidR="008D63D0" w:rsidRPr="008D63D0"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Zamawiający nie przewiduje udzielenia zaliczek na poczet wykonania zamówienia.</w:t>
      </w:r>
    </w:p>
    <w:p w14:paraId="061E31EF" w14:textId="77777777" w:rsidR="008D63D0" w:rsidRPr="008D63D0" w:rsidRDefault="008D63D0" w:rsidP="008D63D0">
      <w:pPr>
        <w:pStyle w:val="Akapitzlist"/>
        <w:numPr>
          <w:ilvl w:val="0"/>
          <w:numId w:val="4"/>
        </w:numPr>
        <w:spacing w:after="0" w:line="276" w:lineRule="auto"/>
        <w:jc w:val="both"/>
        <w:rPr>
          <w:rFonts w:ascii="Arial" w:hAnsi="Arial" w:cs="Arial"/>
          <w:b/>
          <w:color w:val="000000" w:themeColor="text1"/>
        </w:rPr>
      </w:pPr>
      <w:r w:rsidRPr="008D63D0">
        <w:rPr>
          <w:rFonts w:ascii="Arial" w:hAnsi="Arial" w:cs="Arial"/>
          <w:b/>
          <w:color w:val="000000" w:themeColor="text1"/>
        </w:rPr>
        <w:t>Zamówienia polegające na powtórzeniu podobnych usług:</w:t>
      </w:r>
    </w:p>
    <w:p w14:paraId="04BD5C2A" w14:textId="4F6E471C" w:rsidR="008D63D0" w:rsidRPr="00686FA8" w:rsidRDefault="008D63D0" w:rsidP="008D63D0">
      <w:pPr>
        <w:pStyle w:val="Akapitzlist"/>
        <w:spacing w:after="0" w:line="276" w:lineRule="auto"/>
        <w:ind w:left="360"/>
        <w:jc w:val="both"/>
        <w:rPr>
          <w:rFonts w:ascii="Arial" w:hAnsi="Arial" w:cs="Arial"/>
          <w:color w:val="000000" w:themeColor="text1"/>
        </w:rPr>
      </w:pPr>
      <w:r w:rsidRPr="008D63D0">
        <w:rPr>
          <w:rFonts w:ascii="Arial" w:hAnsi="Arial" w:cs="Arial"/>
          <w:color w:val="000000" w:themeColor="text1"/>
        </w:rPr>
        <w:t xml:space="preserve">Zamawiający nie przewiduje udzielenia zamówień, o których mowa w art. 214 ust. 1 pkt 7 ustawy </w:t>
      </w:r>
      <w:proofErr w:type="spellStart"/>
      <w:r w:rsidRPr="008D63D0">
        <w:rPr>
          <w:rFonts w:ascii="Arial" w:hAnsi="Arial" w:cs="Arial"/>
          <w:color w:val="000000" w:themeColor="text1"/>
        </w:rPr>
        <w:t>Pzp</w:t>
      </w:r>
      <w:proofErr w:type="spellEnd"/>
      <w:r w:rsidRPr="008D63D0">
        <w:rPr>
          <w:rFonts w:ascii="Arial" w:hAnsi="Arial" w:cs="Arial"/>
          <w:color w:val="000000" w:themeColor="text1"/>
        </w:rPr>
        <w:t>.</w:t>
      </w:r>
    </w:p>
    <w:p w14:paraId="08B311B5" w14:textId="77777777" w:rsidR="00580564" w:rsidRPr="00686FA8" w:rsidRDefault="00580564" w:rsidP="00F46F03">
      <w:pPr>
        <w:pStyle w:val="Akapitzlist"/>
        <w:numPr>
          <w:ilvl w:val="0"/>
          <w:numId w:val="4"/>
        </w:numPr>
        <w:spacing w:after="0" w:line="276" w:lineRule="auto"/>
        <w:jc w:val="both"/>
        <w:rPr>
          <w:rFonts w:ascii="Arial" w:hAnsi="Arial" w:cs="Arial"/>
          <w:color w:val="000000" w:themeColor="text1"/>
        </w:rPr>
      </w:pPr>
      <w:r w:rsidRPr="00686FA8">
        <w:rPr>
          <w:rFonts w:ascii="Arial" w:hAnsi="Arial" w:cs="Arial"/>
          <w:b/>
          <w:color w:val="000000" w:themeColor="text1"/>
        </w:rPr>
        <w:t>Zamówienia polegające na powtórzeniu podobnych usług:</w:t>
      </w:r>
    </w:p>
    <w:p w14:paraId="58BAF943" w14:textId="77777777" w:rsidR="008E0164" w:rsidRPr="00686FA8" w:rsidRDefault="005805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Zamawiający nie przewiduje udzielenia zamówień, o których mowa w art. 214 ust. 1 pkt 7</w:t>
      </w:r>
      <w:r w:rsidR="00FB246F" w:rsidRPr="00686FA8">
        <w:rPr>
          <w:rFonts w:ascii="Arial" w:hAnsi="Arial" w:cs="Arial"/>
          <w:color w:val="000000" w:themeColor="text1"/>
        </w:rPr>
        <w:t xml:space="preserve"> u</w:t>
      </w:r>
      <w:r w:rsidRPr="00686FA8">
        <w:rPr>
          <w:rFonts w:ascii="Arial" w:hAnsi="Arial" w:cs="Arial"/>
          <w:color w:val="000000" w:themeColor="text1"/>
        </w:rPr>
        <w:t>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Pr="00686FA8">
        <w:rPr>
          <w:rFonts w:ascii="Arial" w:hAnsi="Arial" w:cs="Arial"/>
          <w:color w:val="000000" w:themeColor="text1"/>
        </w:rPr>
        <w:t>.</w:t>
      </w:r>
    </w:p>
    <w:p w14:paraId="17F95523" w14:textId="77777777" w:rsidR="00580564" w:rsidRPr="00686FA8" w:rsidRDefault="00580564" w:rsidP="00F46F03">
      <w:pPr>
        <w:pStyle w:val="Akapitzlist"/>
        <w:numPr>
          <w:ilvl w:val="0"/>
          <w:numId w:val="4"/>
        </w:numPr>
        <w:spacing w:after="0" w:line="276" w:lineRule="auto"/>
        <w:jc w:val="both"/>
        <w:rPr>
          <w:rFonts w:ascii="Arial" w:hAnsi="Arial" w:cs="Arial"/>
          <w:color w:val="000000" w:themeColor="text1"/>
        </w:rPr>
      </w:pPr>
      <w:r w:rsidRPr="00686FA8">
        <w:rPr>
          <w:rFonts w:ascii="Arial" w:hAnsi="Arial" w:cs="Arial"/>
          <w:b/>
          <w:color w:val="000000" w:themeColor="text1"/>
        </w:rPr>
        <w:t>Wymóg zatrudnienia na umowę o pracę:</w:t>
      </w:r>
      <w:r w:rsidRPr="00686FA8">
        <w:rPr>
          <w:rFonts w:ascii="Arial" w:hAnsi="Arial" w:cs="Arial"/>
          <w:color w:val="000000" w:themeColor="text1"/>
        </w:rPr>
        <w:t xml:space="preserve"> </w:t>
      </w:r>
    </w:p>
    <w:p w14:paraId="5343D25E" w14:textId="77777777" w:rsidR="00580564" w:rsidRPr="00686FA8" w:rsidRDefault="005805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Nie dotyczy.</w:t>
      </w:r>
    </w:p>
    <w:p w14:paraId="6BEA31E5" w14:textId="77777777" w:rsidR="00580564" w:rsidRPr="00686FA8" w:rsidRDefault="00580564" w:rsidP="00F46F03">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Rodzaj czynności związanych z realizacją zamówienia, których dotyczą wymagania zatrudnienia na podstawie umowy o pracę przez Wykonawcę lub podwykonawcę osób wykonujących czynności w trakcie realizacji zamówienia:</w:t>
      </w:r>
    </w:p>
    <w:p w14:paraId="1288FE8D" w14:textId="77777777" w:rsidR="00580564" w:rsidRPr="00686FA8" w:rsidRDefault="005805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Nie dotyczy.</w:t>
      </w:r>
    </w:p>
    <w:p w14:paraId="2C9A317A" w14:textId="1098E24D" w:rsidR="00580564" w:rsidRPr="00686FA8" w:rsidRDefault="00580564" w:rsidP="00F46F03">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Sposób weryfikacji oraz uprawnienia Zamawiającego w zakresie kontroli spełniania przez Wykonawcę wymagań, o</w:t>
      </w:r>
      <w:r w:rsidR="00FB246F" w:rsidRPr="00686FA8">
        <w:rPr>
          <w:rFonts w:ascii="Arial" w:hAnsi="Arial" w:cs="Arial"/>
          <w:b/>
          <w:color w:val="000000" w:themeColor="text1"/>
        </w:rPr>
        <w:t xml:space="preserve"> których mowa w art. 95 ust. 1 u</w:t>
      </w:r>
      <w:r w:rsidRPr="00686FA8">
        <w:rPr>
          <w:rFonts w:ascii="Arial" w:hAnsi="Arial" w:cs="Arial"/>
          <w:b/>
          <w:color w:val="000000" w:themeColor="text1"/>
        </w:rPr>
        <w:t>stawie</w:t>
      </w:r>
      <w:r w:rsidR="00FB246F" w:rsidRPr="00686FA8">
        <w:rPr>
          <w:rFonts w:ascii="Arial" w:hAnsi="Arial" w:cs="Arial"/>
          <w:b/>
          <w:color w:val="000000" w:themeColor="text1"/>
        </w:rPr>
        <w:t xml:space="preserve"> </w:t>
      </w:r>
      <w:proofErr w:type="spellStart"/>
      <w:r w:rsidR="00FB246F" w:rsidRPr="00686FA8">
        <w:rPr>
          <w:rFonts w:ascii="Arial" w:hAnsi="Arial" w:cs="Arial"/>
          <w:b/>
          <w:color w:val="000000" w:themeColor="text1"/>
        </w:rPr>
        <w:t>Pzp</w:t>
      </w:r>
      <w:proofErr w:type="spellEnd"/>
      <w:r w:rsidRPr="00686FA8">
        <w:rPr>
          <w:rFonts w:ascii="Arial" w:hAnsi="Arial" w:cs="Arial"/>
          <w:b/>
          <w:color w:val="000000" w:themeColor="text1"/>
        </w:rPr>
        <w:t>, oraz sankcji z tytułu niespełnienia tych wymagań:</w:t>
      </w:r>
    </w:p>
    <w:p w14:paraId="3268EF63" w14:textId="77777777" w:rsidR="00580564" w:rsidRDefault="005805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Nie dotyczy.</w:t>
      </w:r>
    </w:p>
    <w:p w14:paraId="7EB4692D" w14:textId="77777777" w:rsidR="00974A60" w:rsidRPr="00686FA8" w:rsidRDefault="00580564" w:rsidP="00F46F03">
      <w:pPr>
        <w:pStyle w:val="Akapitzlist"/>
        <w:numPr>
          <w:ilvl w:val="0"/>
          <w:numId w:val="4"/>
        </w:numPr>
        <w:spacing w:after="0" w:line="276" w:lineRule="auto"/>
        <w:jc w:val="both"/>
        <w:rPr>
          <w:rFonts w:ascii="Arial" w:hAnsi="Arial" w:cs="Arial"/>
          <w:b/>
          <w:color w:val="000000" w:themeColor="text1"/>
        </w:rPr>
      </w:pPr>
      <w:r w:rsidRPr="00686FA8">
        <w:rPr>
          <w:rFonts w:ascii="Arial" w:hAnsi="Arial" w:cs="Arial"/>
          <w:b/>
          <w:color w:val="000000" w:themeColor="text1"/>
        </w:rPr>
        <w:t>Aspekty społeczne:</w:t>
      </w:r>
    </w:p>
    <w:p w14:paraId="6A33D6BC" w14:textId="0587368A" w:rsidR="00580564" w:rsidRPr="00686FA8" w:rsidRDefault="0058056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Nie dotyczy</w:t>
      </w:r>
      <w:r w:rsidR="008F352E" w:rsidRPr="00686FA8">
        <w:rPr>
          <w:rFonts w:ascii="Arial" w:hAnsi="Arial" w:cs="Arial"/>
          <w:color w:val="000000" w:themeColor="text1"/>
        </w:rPr>
        <w:t>.</w:t>
      </w:r>
    </w:p>
    <w:p w14:paraId="61C1E002" w14:textId="77777777" w:rsidR="00374DA9" w:rsidRPr="00686FA8" w:rsidRDefault="00374DA9" w:rsidP="00686FA8">
      <w:pPr>
        <w:pStyle w:val="Akapitzlist"/>
        <w:spacing w:after="0" w:line="276" w:lineRule="auto"/>
        <w:ind w:left="1068"/>
        <w:jc w:val="both"/>
        <w:rPr>
          <w:rFonts w:ascii="Arial" w:hAnsi="Arial" w:cs="Arial"/>
          <w:color w:val="000000" w:themeColor="text1"/>
        </w:rPr>
      </w:pPr>
    </w:p>
    <w:p w14:paraId="65BB9447" w14:textId="77777777" w:rsidR="00C26BC1" w:rsidRPr="00686FA8" w:rsidRDefault="007B25AC" w:rsidP="00686FA8">
      <w:pPr>
        <w:pStyle w:val="Akapitzlist"/>
        <w:numPr>
          <w:ilvl w:val="0"/>
          <w:numId w:val="1"/>
        </w:numPr>
        <w:spacing w:after="0" w:line="276" w:lineRule="auto"/>
        <w:jc w:val="both"/>
        <w:rPr>
          <w:rFonts w:ascii="Arial" w:hAnsi="Arial" w:cs="Arial"/>
          <w:b/>
          <w:color w:val="000000" w:themeColor="text1"/>
        </w:rPr>
      </w:pPr>
      <w:r w:rsidRPr="00686FA8">
        <w:rPr>
          <w:rFonts w:ascii="Arial" w:hAnsi="Arial" w:cs="Arial"/>
          <w:b/>
          <w:color w:val="000000" w:themeColor="text1"/>
        </w:rPr>
        <w:t>Termin wykonania zamówienia:</w:t>
      </w:r>
    </w:p>
    <w:p w14:paraId="683442AE" w14:textId="4F45FDE1" w:rsidR="007B25AC" w:rsidRPr="00686FA8" w:rsidRDefault="007B25A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 xml:space="preserve">Przedmiot zamówienia realizowany będzie </w:t>
      </w:r>
      <w:r w:rsidR="008D1228" w:rsidRPr="00686FA8">
        <w:rPr>
          <w:rFonts w:ascii="Arial" w:hAnsi="Arial" w:cs="Arial"/>
          <w:color w:val="000000" w:themeColor="text1"/>
        </w:rPr>
        <w:t xml:space="preserve">w okresie </w:t>
      </w:r>
      <w:r w:rsidRPr="00686FA8">
        <w:rPr>
          <w:rFonts w:ascii="Arial" w:hAnsi="Arial" w:cs="Arial"/>
          <w:color w:val="000000" w:themeColor="text1"/>
        </w:rPr>
        <w:t xml:space="preserve">od dnia </w:t>
      </w:r>
      <w:r w:rsidR="00DD4ABD">
        <w:rPr>
          <w:rFonts w:ascii="Arial" w:hAnsi="Arial" w:cs="Arial"/>
          <w:color w:val="000000" w:themeColor="text1"/>
        </w:rPr>
        <w:t>1 stycznia 2026 r. do dnia 31 grudnia 2026</w:t>
      </w:r>
      <w:r w:rsidR="007E29C9">
        <w:rPr>
          <w:rFonts w:ascii="Arial" w:hAnsi="Arial" w:cs="Arial"/>
          <w:color w:val="000000" w:themeColor="text1"/>
        </w:rPr>
        <w:t xml:space="preserve"> r</w:t>
      </w:r>
      <w:r w:rsidR="008D1228" w:rsidRPr="00686FA8">
        <w:rPr>
          <w:rFonts w:ascii="Arial" w:hAnsi="Arial" w:cs="Arial"/>
          <w:color w:val="000000" w:themeColor="text1"/>
        </w:rPr>
        <w:t>.</w:t>
      </w:r>
    </w:p>
    <w:p w14:paraId="37EEF3B7" w14:textId="77777777" w:rsidR="00781CF3" w:rsidRPr="00686FA8" w:rsidRDefault="00781CF3" w:rsidP="00686FA8">
      <w:pPr>
        <w:spacing w:after="0" w:line="276" w:lineRule="auto"/>
        <w:jc w:val="both"/>
        <w:rPr>
          <w:rFonts w:ascii="Arial" w:hAnsi="Arial" w:cs="Arial"/>
        </w:rPr>
      </w:pPr>
    </w:p>
    <w:p w14:paraId="65087989" w14:textId="77777777" w:rsidR="00374DA9" w:rsidRPr="00686FA8" w:rsidRDefault="00194411" w:rsidP="00686FA8">
      <w:pPr>
        <w:pStyle w:val="Akapitzlist"/>
        <w:numPr>
          <w:ilvl w:val="0"/>
          <w:numId w:val="1"/>
        </w:numPr>
        <w:spacing w:after="0" w:line="276" w:lineRule="auto"/>
        <w:jc w:val="both"/>
        <w:rPr>
          <w:rFonts w:ascii="Arial" w:hAnsi="Arial" w:cs="Arial"/>
          <w:b/>
        </w:rPr>
      </w:pPr>
      <w:r w:rsidRPr="00686FA8">
        <w:rPr>
          <w:rFonts w:ascii="Arial" w:hAnsi="Arial" w:cs="Arial"/>
          <w:b/>
        </w:rPr>
        <w:t>Warunki udziału w postepowaniu:</w:t>
      </w:r>
    </w:p>
    <w:p w14:paraId="112B769B" w14:textId="695812F3" w:rsidR="00580564" w:rsidRPr="00686FA8" w:rsidRDefault="00580564" w:rsidP="00686FA8">
      <w:pPr>
        <w:pStyle w:val="Akapitzlist"/>
        <w:numPr>
          <w:ilvl w:val="0"/>
          <w:numId w:val="5"/>
        </w:numPr>
        <w:spacing w:after="0" w:line="276" w:lineRule="auto"/>
        <w:jc w:val="both"/>
        <w:rPr>
          <w:rFonts w:ascii="Arial" w:hAnsi="Arial" w:cs="Arial"/>
        </w:rPr>
      </w:pPr>
      <w:r w:rsidRPr="00686FA8">
        <w:rPr>
          <w:rFonts w:ascii="Arial" w:hAnsi="Arial" w:cs="Arial"/>
        </w:rPr>
        <w:t>O udzielen</w:t>
      </w:r>
      <w:r w:rsidR="006D11CE" w:rsidRPr="00686FA8">
        <w:rPr>
          <w:rFonts w:ascii="Arial" w:hAnsi="Arial" w:cs="Arial"/>
        </w:rPr>
        <w:t>ie zamówienia mogą ubiegać się W</w:t>
      </w:r>
      <w:r w:rsidRPr="00686FA8">
        <w:rPr>
          <w:rFonts w:ascii="Arial" w:hAnsi="Arial" w:cs="Arial"/>
        </w:rPr>
        <w:t>ykonawcy, którzy spełniają następujące warunki udziału</w:t>
      </w:r>
      <w:r w:rsidR="00D062D2" w:rsidRPr="00686FA8">
        <w:rPr>
          <w:rFonts w:ascii="Arial" w:hAnsi="Arial" w:cs="Arial"/>
        </w:rPr>
        <w:t xml:space="preserve"> dotyczące</w:t>
      </w:r>
      <w:r w:rsidRPr="00686FA8">
        <w:rPr>
          <w:rFonts w:ascii="Arial" w:hAnsi="Arial" w:cs="Arial"/>
        </w:rPr>
        <w:t>:</w:t>
      </w:r>
    </w:p>
    <w:p w14:paraId="69A358AB" w14:textId="77777777" w:rsidR="00580564" w:rsidRPr="00686FA8" w:rsidRDefault="00580564" w:rsidP="00686FA8">
      <w:pPr>
        <w:pStyle w:val="Akapitzlist"/>
        <w:numPr>
          <w:ilvl w:val="0"/>
          <w:numId w:val="20"/>
        </w:numPr>
        <w:spacing w:after="0" w:line="276" w:lineRule="auto"/>
        <w:jc w:val="both"/>
        <w:rPr>
          <w:rFonts w:ascii="Arial" w:hAnsi="Arial" w:cs="Arial"/>
        </w:rPr>
      </w:pPr>
      <w:r w:rsidRPr="00686FA8">
        <w:rPr>
          <w:rFonts w:ascii="Arial" w:hAnsi="Arial" w:cs="Arial"/>
        </w:rPr>
        <w:t>zdolności do występowania w obrocie gospodarczym:</w:t>
      </w:r>
    </w:p>
    <w:p w14:paraId="3A8D933B" w14:textId="77777777" w:rsidR="00580564" w:rsidRPr="00686FA8" w:rsidRDefault="00580564" w:rsidP="00686FA8">
      <w:pPr>
        <w:pStyle w:val="Akapitzlist"/>
        <w:spacing w:after="0" w:line="276" w:lineRule="auto"/>
        <w:ind w:left="708"/>
        <w:jc w:val="both"/>
        <w:rPr>
          <w:rFonts w:ascii="Arial" w:hAnsi="Arial" w:cs="Arial"/>
          <w:b/>
        </w:rPr>
      </w:pPr>
      <w:r w:rsidRPr="00686FA8">
        <w:rPr>
          <w:rFonts w:ascii="Arial" w:hAnsi="Arial" w:cs="Arial"/>
          <w:b/>
        </w:rPr>
        <w:t>Zamawiający odstąpił od określenia warunków udziału w postępowaniu w tym zakresie</w:t>
      </w:r>
    </w:p>
    <w:p w14:paraId="6456029E" w14:textId="77777777" w:rsidR="00580564" w:rsidRPr="00686FA8" w:rsidRDefault="00580564" w:rsidP="00686FA8">
      <w:pPr>
        <w:pStyle w:val="Akapitzlist"/>
        <w:numPr>
          <w:ilvl w:val="0"/>
          <w:numId w:val="20"/>
        </w:numPr>
        <w:spacing w:after="0" w:line="276" w:lineRule="auto"/>
        <w:jc w:val="both"/>
        <w:rPr>
          <w:rFonts w:ascii="Arial" w:hAnsi="Arial" w:cs="Arial"/>
          <w:b/>
        </w:rPr>
      </w:pPr>
      <w:r w:rsidRPr="00686FA8">
        <w:rPr>
          <w:rFonts w:ascii="Arial" w:hAnsi="Arial" w:cs="Arial"/>
        </w:rPr>
        <w:t>uprawnień do prowadzenia określonej działalności gospodarczej lub zawodowej, o ile</w:t>
      </w:r>
      <w:r w:rsidRPr="00686FA8">
        <w:rPr>
          <w:rFonts w:ascii="Arial" w:hAnsi="Arial" w:cs="Arial"/>
          <w:b/>
        </w:rPr>
        <w:t xml:space="preserve"> </w:t>
      </w:r>
      <w:r w:rsidRPr="00686FA8">
        <w:rPr>
          <w:rFonts w:ascii="Arial" w:hAnsi="Arial" w:cs="Arial"/>
        </w:rPr>
        <w:t>wynika to z odrębnych przepisów:</w:t>
      </w:r>
    </w:p>
    <w:p w14:paraId="52AF4C7A" w14:textId="77777777" w:rsidR="00580564" w:rsidRPr="00686FA8" w:rsidRDefault="00580564" w:rsidP="00686FA8">
      <w:pPr>
        <w:pStyle w:val="Akapitzlist"/>
        <w:spacing w:after="0" w:line="276" w:lineRule="auto"/>
        <w:ind w:left="708"/>
        <w:jc w:val="both"/>
        <w:rPr>
          <w:rFonts w:ascii="Arial" w:hAnsi="Arial" w:cs="Arial"/>
          <w:b/>
        </w:rPr>
      </w:pPr>
      <w:r w:rsidRPr="00686FA8">
        <w:rPr>
          <w:rFonts w:ascii="Arial" w:hAnsi="Arial" w:cs="Arial"/>
          <w:b/>
        </w:rPr>
        <w:t>Zamawiający odstąpił od określenia warunków udziału w postępowaniu w tym zakresie.</w:t>
      </w:r>
    </w:p>
    <w:p w14:paraId="2A15BF6F" w14:textId="77777777" w:rsidR="00580564" w:rsidRPr="00686FA8" w:rsidRDefault="00580564" w:rsidP="00686FA8">
      <w:pPr>
        <w:pStyle w:val="Akapitzlist"/>
        <w:numPr>
          <w:ilvl w:val="0"/>
          <w:numId w:val="20"/>
        </w:numPr>
        <w:spacing w:after="0" w:line="276" w:lineRule="auto"/>
        <w:jc w:val="both"/>
        <w:rPr>
          <w:rFonts w:ascii="Arial" w:hAnsi="Arial" w:cs="Arial"/>
        </w:rPr>
      </w:pPr>
      <w:r w:rsidRPr="00686FA8">
        <w:rPr>
          <w:rFonts w:ascii="Arial" w:hAnsi="Arial" w:cs="Arial"/>
        </w:rPr>
        <w:t>sytuacji ekonomicznej lub finansowej:</w:t>
      </w:r>
    </w:p>
    <w:p w14:paraId="1F5DDA5F" w14:textId="77777777" w:rsidR="00BE652B" w:rsidRPr="00686FA8" w:rsidRDefault="00580564" w:rsidP="00686FA8">
      <w:pPr>
        <w:pStyle w:val="Akapitzlist"/>
        <w:spacing w:after="0" w:line="276" w:lineRule="auto"/>
        <w:ind w:left="708"/>
        <w:jc w:val="both"/>
        <w:rPr>
          <w:rFonts w:ascii="Arial" w:hAnsi="Arial" w:cs="Arial"/>
          <w:b/>
        </w:rPr>
      </w:pPr>
      <w:r w:rsidRPr="00686FA8">
        <w:rPr>
          <w:rFonts w:ascii="Arial" w:hAnsi="Arial" w:cs="Arial"/>
          <w:b/>
        </w:rPr>
        <w:t>Zamawiający odstąpił od określenia warunków udziału w postępowa</w:t>
      </w:r>
      <w:r w:rsidR="00BE652B" w:rsidRPr="00686FA8">
        <w:rPr>
          <w:rFonts w:ascii="Arial" w:hAnsi="Arial" w:cs="Arial"/>
          <w:b/>
        </w:rPr>
        <w:t>niu w tym zakresie.</w:t>
      </w:r>
    </w:p>
    <w:p w14:paraId="6E8F2834" w14:textId="0E2CF5FD" w:rsidR="00CB4E2C" w:rsidRPr="008D63D0" w:rsidRDefault="00406F2C" w:rsidP="008D63D0">
      <w:pPr>
        <w:pStyle w:val="Akapitzlist"/>
        <w:numPr>
          <w:ilvl w:val="0"/>
          <w:numId w:val="20"/>
        </w:numPr>
        <w:spacing w:after="0" w:line="276" w:lineRule="auto"/>
        <w:jc w:val="both"/>
        <w:rPr>
          <w:rFonts w:ascii="Arial" w:hAnsi="Arial" w:cs="Arial"/>
          <w:b/>
        </w:rPr>
      </w:pPr>
      <w:r w:rsidRPr="008D63D0">
        <w:rPr>
          <w:rFonts w:ascii="Arial" w:hAnsi="Arial" w:cs="Arial"/>
        </w:rPr>
        <w:t>zdolności technicznej lub zawodowej:</w:t>
      </w:r>
    </w:p>
    <w:p w14:paraId="05064DDA" w14:textId="77777777" w:rsidR="00406F2C" w:rsidRPr="00686FA8" w:rsidRDefault="00406F2C" w:rsidP="00686FA8">
      <w:pPr>
        <w:pStyle w:val="Akapitzlist"/>
        <w:numPr>
          <w:ilvl w:val="0"/>
          <w:numId w:val="21"/>
        </w:numPr>
        <w:spacing w:after="0" w:line="276" w:lineRule="auto"/>
        <w:jc w:val="both"/>
        <w:rPr>
          <w:rFonts w:ascii="Arial" w:hAnsi="Arial" w:cs="Arial"/>
        </w:rPr>
      </w:pPr>
      <w:r w:rsidRPr="00686FA8">
        <w:rPr>
          <w:rFonts w:ascii="Arial" w:hAnsi="Arial" w:cs="Arial"/>
        </w:rPr>
        <w:t>dysponowania co najmniej 1 osobą posiadającą:</w:t>
      </w:r>
    </w:p>
    <w:p w14:paraId="0E83C013" w14:textId="77777777" w:rsidR="00343D12" w:rsidRPr="00343D12" w:rsidRDefault="00343D12" w:rsidP="00343D12">
      <w:pPr>
        <w:pStyle w:val="Akapitzlist"/>
        <w:numPr>
          <w:ilvl w:val="0"/>
          <w:numId w:val="22"/>
        </w:numPr>
        <w:spacing w:after="0" w:line="276" w:lineRule="auto"/>
        <w:jc w:val="both"/>
        <w:rPr>
          <w:rFonts w:ascii="Arial" w:hAnsi="Arial" w:cs="Arial"/>
        </w:rPr>
      </w:pPr>
      <w:r w:rsidRPr="00343D12">
        <w:rPr>
          <w:rFonts w:ascii="Arial" w:hAnsi="Arial" w:cs="Arial"/>
        </w:rPr>
        <w:t>wykształcenie wyższe magisterskie na kierunku psychologia;</w:t>
      </w:r>
    </w:p>
    <w:p w14:paraId="6F6C4C60" w14:textId="77777777" w:rsidR="00343D12" w:rsidRPr="00343D12" w:rsidRDefault="00343D12" w:rsidP="00343D12">
      <w:pPr>
        <w:pStyle w:val="Akapitzlist"/>
        <w:numPr>
          <w:ilvl w:val="0"/>
          <w:numId w:val="22"/>
        </w:numPr>
        <w:spacing w:after="0" w:line="276" w:lineRule="auto"/>
        <w:jc w:val="both"/>
        <w:rPr>
          <w:rFonts w:ascii="Arial" w:hAnsi="Arial" w:cs="Arial"/>
        </w:rPr>
      </w:pPr>
      <w:r w:rsidRPr="00343D12">
        <w:rPr>
          <w:rFonts w:ascii="Arial" w:hAnsi="Arial" w:cs="Arial"/>
        </w:rPr>
        <w:t>minimum 2-letnie doświadczenie zawodowe w poradnictwie rodzinnym;</w:t>
      </w:r>
    </w:p>
    <w:p w14:paraId="283E39AB" w14:textId="4671DBE9" w:rsidR="00406F2C" w:rsidRPr="00343D12" w:rsidRDefault="00343D12" w:rsidP="00343D12">
      <w:pPr>
        <w:pStyle w:val="Akapitzlist"/>
        <w:numPr>
          <w:ilvl w:val="0"/>
          <w:numId w:val="22"/>
        </w:numPr>
        <w:spacing w:after="0" w:line="276" w:lineRule="auto"/>
        <w:jc w:val="both"/>
        <w:rPr>
          <w:rFonts w:ascii="Arial" w:hAnsi="Arial" w:cs="Arial"/>
        </w:rPr>
      </w:pPr>
      <w:r w:rsidRPr="00343D12">
        <w:rPr>
          <w:rFonts w:ascii="Arial" w:hAnsi="Arial" w:cs="Arial"/>
        </w:rPr>
        <w:t>potwierdzone pozytywnymi referencjami wykonanie minimum 2 tożsamych albo podobnych rodzajowo zamówień obejmujących łącznie badanie mini</w:t>
      </w:r>
      <w:r w:rsidR="00D21065">
        <w:rPr>
          <w:rFonts w:ascii="Arial" w:hAnsi="Arial" w:cs="Arial"/>
        </w:rPr>
        <w:t>mum 10</w:t>
      </w:r>
      <w:r w:rsidRPr="00343D12">
        <w:rPr>
          <w:rFonts w:ascii="Arial" w:hAnsi="Arial" w:cs="Arial"/>
        </w:rPr>
        <w:t xml:space="preserve"> osób (w okresie ostatnich pięciu lat przed upływem terminu składania ofert, </w:t>
      </w:r>
      <w:r>
        <w:rPr>
          <w:rFonts w:ascii="Arial" w:hAnsi="Arial" w:cs="Arial"/>
        </w:rPr>
        <w:t xml:space="preserve">               </w:t>
      </w:r>
      <w:r w:rsidRPr="00343D12">
        <w:rPr>
          <w:rFonts w:ascii="Arial" w:hAnsi="Arial" w:cs="Arial"/>
        </w:rPr>
        <w:t>a jeżeli okres prowadzenia działalności jest krótszy – w tym okresie).</w:t>
      </w:r>
    </w:p>
    <w:p w14:paraId="1125673E" w14:textId="6B6BDDCF" w:rsidR="0059006A" w:rsidRPr="00686FA8" w:rsidRDefault="0059006A" w:rsidP="00686FA8">
      <w:pPr>
        <w:spacing w:after="0" w:line="276" w:lineRule="auto"/>
        <w:ind w:left="708"/>
        <w:jc w:val="both"/>
        <w:rPr>
          <w:rFonts w:ascii="Arial" w:hAnsi="Arial" w:cs="Arial"/>
        </w:rPr>
      </w:pPr>
      <w:r w:rsidRPr="00686FA8">
        <w:rPr>
          <w:rFonts w:ascii="Arial" w:hAnsi="Arial" w:cs="Arial"/>
          <w:b/>
          <w:u w:val="single"/>
        </w:rPr>
        <w:lastRenderedPageBreak/>
        <w:t>Uwaga:</w:t>
      </w:r>
      <w:r w:rsidR="00DF4A37" w:rsidRPr="00686FA8">
        <w:rPr>
          <w:rFonts w:ascii="Arial" w:hAnsi="Arial" w:cs="Arial"/>
        </w:rPr>
        <w:t xml:space="preserve"> Zamawiający wymaga od W</w:t>
      </w:r>
      <w:r w:rsidRPr="00686FA8">
        <w:rPr>
          <w:rFonts w:ascii="Arial" w:hAnsi="Arial" w:cs="Arial"/>
        </w:rPr>
        <w:t>ykonawców wskazania w ofercie imienia                               i nazwiska powyższych osób wraz z informacją o doświadczeniu przez tę osobę w celu przyznania punktów w kryterium oceny ofert.</w:t>
      </w:r>
    </w:p>
    <w:p w14:paraId="26BA7231" w14:textId="0D9B0D55" w:rsidR="00DF4A37" w:rsidRPr="005F50CF" w:rsidRDefault="0059006A" w:rsidP="00686FA8">
      <w:pPr>
        <w:spacing w:after="0" w:line="276" w:lineRule="auto"/>
        <w:ind w:left="708"/>
        <w:jc w:val="both"/>
        <w:rPr>
          <w:rFonts w:ascii="Arial" w:hAnsi="Arial" w:cs="Arial"/>
        </w:rPr>
      </w:pPr>
      <w:r w:rsidRPr="00686FA8">
        <w:rPr>
          <w:rFonts w:ascii="Arial" w:hAnsi="Arial" w:cs="Arial"/>
        </w:rPr>
        <w:t xml:space="preserve">Jeżeli Wykonawca dysponuje więcej niż jedną osobą, to Zamawiający będzie oceniał wyłącznie 1 osobę z największym doświadczeniem. Jeśli Wykonawca wskaże w tym kryterium doświadczenie osoby innej niż osoba z największym doświadczeniem, wówczas Zamawiający do oceny przyjmie doświadczenie osoby wskazanej przez </w:t>
      </w:r>
      <w:r w:rsidRPr="005F50CF">
        <w:rPr>
          <w:rFonts w:ascii="Arial" w:hAnsi="Arial" w:cs="Arial"/>
        </w:rPr>
        <w:t>Wykonawcę.</w:t>
      </w:r>
    </w:p>
    <w:p w14:paraId="6F3C7625" w14:textId="77777777" w:rsidR="00DF4A37" w:rsidRPr="005F50CF" w:rsidRDefault="00DF4A37" w:rsidP="00686FA8">
      <w:pPr>
        <w:pStyle w:val="Akapitzlist"/>
        <w:numPr>
          <w:ilvl w:val="0"/>
          <w:numId w:val="5"/>
        </w:numPr>
        <w:spacing w:after="0" w:line="276" w:lineRule="auto"/>
        <w:jc w:val="both"/>
        <w:rPr>
          <w:rFonts w:ascii="Arial" w:hAnsi="Arial" w:cs="Arial"/>
        </w:rPr>
      </w:pPr>
      <w:r w:rsidRPr="005F50CF">
        <w:rPr>
          <w:rFonts w:ascii="Arial" w:hAnsi="Arial" w:cs="Arial"/>
        </w:rPr>
        <w:t>W przypadku Wykonawców wspólnie ubiegających się o udzielenie zamówienia:</w:t>
      </w:r>
    </w:p>
    <w:p w14:paraId="7D8D5F00" w14:textId="2ECCBD5D" w:rsidR="00DF4A37" w:rsidRPr="005F50CF" w:rsidRDefault="00DF4A37" w:rsidP="00686FA8">
      <w:pPr>
        <w:pStyle w:val="Akapitzlist"/>
        <w:numPr>
          <w:ilvl w:val="0"/>
          <w:numId w:val="59"/>
        </w:numPr>
        <w:spacing w:after="0" w:line="276" w:lineRule="auto"/>
        <w:jc w:val="both"/>
        <w:rPr>
          <w:rFonts w:ascii="Arial" w:hAnsi="Arial" w:cs="Arial"/>
        </w:rPr>
      </w:pPr>
      <w:r w:rsidRPr="005F50CF">
        <w:rPr>
          <w:rFonts w:ascii="Arial" w:hAnsi="Arial" w:cs="Arial"/>
        </w:rPr>
        <w:t>warunek, o którym mowa w rozdziale V ust. 1 pkt 5 SWZ wykonawcy występujący wspólnie wykazują łącznie;</w:t>
      </w:r>
    </w:p>
    <w:p w14:paraId="4179881A" w14:textId="1FE5A361" w:rsidR="00DF4A37" w:rsidRPr="005F50CF" w:rsidRDefault="00DF4A37" w:rsidP="00686FA8">
      <w:pPr>
        <w:pStyle w:val="Akapitzlist"/>
        <w:numPr>
          <w:ilvl w:val="0"/>
          <w:numId w:val="59"/>
        </w:numPr>
        <w:spacing w:after="0" w:line="276" w:lineRule="auto"/>
        <w:jc w:val="both"/>
        <w:rPr>
          <w:rFonts w:ascii="Arial" w:hAnsi="Arial" w:cs="Arial"/>
        </w:rPr>
      </w:pPr>
      <w:r w:rsidRPr="005F50CF">
        <w:rPr>
          <w:rFonts w:ascii="Arial" w:hAnsi="Arial" w:cs="Arial"/>
        </w:rPr>
        <w:t>wykonawcy występujący wspólnie zobowiązani są do dołączenia do oferty wypełnionego załącznika nr 7 do SWZ stanowiącego oświadczenie, z którego będzie jednoznacznie wynikać, które usługi wykonają poszczególni wykonawcy.</w:t>
      </w:r>
    </w:p>
    <w:p w14:paraId="39265DAF" w14:textId="0CE931C6" w:rsidR="00406F2C" w:rsidRPr="00686FA8" w:rsidRDefault="00406F2C" w:rsidP="00686FA8">
      <w:pPr>
        <w:pStyle w:val="Akapitzlist"/>
        <w:numPr>
          <w:ilvl w:val="0"/>
          <w:numId w:val="5"/>
        </w:numPr>
        <w:spacing w:after="0" w:line="276" w:lineRule="auto"/>
        <w:jc w:val="both"/>
        <w:rPr>
          <w:rFonts w:ascii="Arial" w:hAnsi="Arial" w:cs="Arial"/>
          <w:color w:val="000000" w:themeColor="text1"/>
        </w:rPr>
      </w:pPr>
      <w:r w:rsidRPr="00686FA8">
        <w:rPr>
          <w:rFonts w:ascii="Arial" w:hAnsi="Arial" w:cs="Arial"/>
          <w:color w:val="000000" w:themeColor="text1"/>
        </w:rPr>
        <w:t xml:space="preserve">Oceniając zdolność techniczną lub zawodową, </w:t>
      </w:r>
      <w:r w:rsidR="00522B92" w:rsidRPr="00686FA8">
        <w:rPr>
          <w:rFonts w:ascii="Arial" w:hAnsi="Arial" w:cs="Arial"/>
          <w:color w:val="000000" w:themeColor="text1"/>
        </w:rPr>
        <w:t>Z</w:t>
      </w:r>
      <w:r w:rsidRPr="00686FA8">
        <w:rPr>
          <w:rFonts w:ascii="Arial" w:hAnsi="Arial" w:cs="Arial"/>
          <w:color w:val="000000" w:themeColor="text1"/>
        </w:rPr>
        <w:t xml:space="preserve">amawiający może, na każdym etapie </w:t>
      </w:r>
      <w:r w:rsidR="00865DEB" w:rsidRPr="00686FA8">
        <w:rPr>
          <w:rFonts w:ascii="Arial" w:hAnsi="Arial" w:cs="Arial"/>
          <w:color w:val="000000" w:themeColor="text1"/>
        </w:rPr>
        <w:t>postępowania</w:t>
      </w:r>
      <w:r w:rsidRPr="00686FA8">
        <w:rPr>
          <w:rFonts w:ascii="Arial" w:hAnsi="Arial" w:cs="Arial"/>
          <w:color w:val="000000" w:themeColor="text1"/>
        </w:rPr>
        <w:t xml:space="preserve"> uznać, że </w:t>
      </w:r>
      <w:r w:rsidR="00522B92" w:rsidRPr="00686FA8">
        <w:rPr>
          <w:rFonts w:ascii="Arial" w:hAnsi="Arial" w:cs="Arial"/>
          <w:color w:val="000000" w:themeColor="text1"/>
        </w:rPr>
        <w:t>W</w:t>
      </w:r>
      <w:r w:rsidRPr="00686FA8">
        <w:rPr>
          <w:rFonts w:ascii="Arial" w:hAnsi="Arial" w:cs="Arial"/>
          <w:color w:val="000000" w:themeColor="text1"/>
        </w:rPr>
        <w:t>ykonawca nie posiada wymaganych zdolności, jeżeli</w:t>
      </w:r>
      <w:r w:rsidR="00865DEB" w:rsidRPr="00686FA8">
        <w:rPr>
          <w:rFonts w:ascii="Arial" w:hAnsi="Arial" w:cs="Arial"/>
          <w:color w:val="000000" w:themeColor="text1"/>
        </w:rPr>
        <w:t xml:space="preserve"> </w:t>
      </w:r>
      <w:r w:rsidRPr="00686FA8">
        <w:rPr>
          <w:rFonts w:ascii="Arial" w:hAnsi="Arial" w:cs="Arial"/>
          <w:color w:val="000000" w:themeColor="text1"/>
        </w:rPr>
        <w:t xml:space="preserve">posiadanie przez </w:t>
      </w:r>
      <w:r w:rsidR="00522B92" w:rsidRPr="00686FA8">
        <w:rPr>
          <w:rFonts w:ascii="Arial" w:hAnsi="Arial" w:cs="Arial"/>
          <w:color w:val="000000" w:themeColor="text1"/>
        </w:rPr>
        <w:t>W</w:t>
      </w:r>
      <w:r w:rsidRPr="00686FA8">
        <w:rPr>
          <w:rFonts w:ascii="Arial" w:hAnsi="Arial" w:cs="Arial"/>
          <w:color w:val="000000" w:themeColor="text1"/>
        </w:rPr>
        <w:t>ykonawcę sprzecznych interesów, w szczególności zaangażowanie</w:t>
      </w:r>
      <w:r w:rsidR="00865DEB" w:rsidRPr="00686FA8">
        <w:rPr>
          <w:rFonts w:ascii="Arial" w:hAnsi="Arial" w:cs="Arial"/>
          <w:color w:val="000000" w:themeColor="text1"/>
        </w:rPr>
        <w:t xml:space="preserve"> </w:t>
      </w:r>
      <w:r w:rsidRPr="00686FA8">
        <w:rPr>
          <w:rFonts w:ascii="Arial" w:hAnsi="Arial" w:cs="Arial"/>
          <w:color w:val="000000" w:themeColor="text1"/>
        </w:rPr>
        <w:t xml:space="preserve">zasobów technicznych lub zawodowych </w:t>
      </w:r>
      <w:r w:rsidR="00522B92" w:rsidRPr="00686FA8">
        <w:rPr>
          <w:rFonts w:ascii="Arial" w:hAnsi="Arial" w:cs="Arial"/>
          <w:color w:val="000000" w:themeColor="text1"/>
        </w:rPr>
        <w:t>W</w:t>
      </w:r>
      <w:r w:rsidRPr="00686FA8">
        <w:rPr>
          <w:rFonts w:ascii="Arial" w:hAnsi="Arial" w:cs="Arial"/>
          <w:color w:val="000000" w:themeColor="text1"/>
        </w:rPr>
        <w:t>ykonawcy w inne przedsięwzięcia gospodarcze</w:t>
      </w:r>
      <w:r w:rsidR="00865DEB" w:rsidRPr="00686FA8">
        <w:rPr>
          <w:rFonts w:ascii="Arial" w:hAnsi="Arial" w:cs="Arial"/>
          <w:color w:val="000000" w:themeColor="text1"/>
        </w:rPr>
        <w:t xml:space="preserve"> </w:t>
      </w:r>
      <w:r w:rsidR="006D11CE" w:rsidRPr="00686FA8">
        <w:rPr>
          <w:rFonts w:ascii="Arial" w:hAnsi="Arial" w:cs="Arial"/>
          <w:color w:val="000000" w:themeColor="text1"/>
        </w:rPr>
        <w:t>W</w:t>
      </w:r>
      <w:r w:rsidRPr="00686FA8">
        <w:rPr>
          <w:rFonts w:ascii="Arial" w:hAnsi="Arial" w:cs="Arial"/>
          <w:color w:val="000000" w:themeColor="text1"/>
        </w:rPr>
        <w:t>ykonawcy może mieć negatywny wpływ na realizację zamówienia.</w:t>
      </w:r>
    </w:p>
    <w:p w14:paraId="0FE4DDEA" w14:textId="77777777" w:rsidR="00865DEB" w:rsidRPr="00686FA8" w:rsidRDefault="00865DEB" w:rsidP="00686FA8">
      <w:pPr>
        <w:pStyle w:val="Akapitzlist"/>
        <w:numPr>
          <w:ilvl w:val="0"/>
          <w:numId w:val="5"/>
        </w:numPr>
        <w:spacing w:after="0" w:line="276" w:lineRule="auto"/>
        <w:jc w:val="both"/>
        <w:rPr>
          <w:rFonts w:ascii="Arial" w:hAnsi="Arial" w:cs="Arial"/>
          <w:color w:val="000000" w:themeColor="text1"/>
        </w:rPr>
      </w:pPr>
      <w:r w:rsidRPr="00686FA8">
        <w:rPr>
          <w:rFonts w:ascii="Arial" w:hAnsi="Arial" w:cs="Arial"/>
          <w:color w:val="000000" w:themeColor="text1"/>
        </w:rPr>
        <w:t xml:space="preserve">Wykonawca może w celu potwierdzenia spełniania warunków, o których mowa w rozdziale  V ust. 1 pkt </w:t>
      </w:r>
      <w:r w:rsidR="00C926E9" w:rsidRPr="00686FA8">
        <w:rPr>
          <w:rFonts w:ascii="Arial" w:hAnsi="Arial" w:cs="Arial"/>
          <w:color w:val="000000" w:themeColor="text1"/>
        </w:rPr>
        <w:t>5</w:t>
      </w:r>
      <w:r w:rsidRPr="00686FA8">
        <w:rPr>
          <w:rFonts w:ascii="Arial" w:hAnsi="Arial" w:cs="Arial"/>
          <w:color w:val="000000" w:themeColor="text1"/>
        </w:rPr>
        <w:t xml:space="preserve"> SWZ w stosownych sytuacjach, polegać na zdolnościach technicznych lub zawodowych podmiotów udostępniających zasoby, niezależnie od charakteru prawnego łączących go z nim stosunków prawnych.</w:t>
      </w:r>
    </w:p>
    <w:p w14:paraId="5A221D98" w14:textId="143EE186" w:rsidR="00865DEB" w:rsidRPr="00686FA8" w:rsidRDefault="00865DEB" w:rsidP="00686FA8">
      <w:pPr>
        <w:pStyle w:val="Akapitzlist"/>
        <w:numPr>
          <w:ilvl w:val="0"/>
          <w:numId w:val="5"/>
        </w:numPr>
        <w:spacing w:after="0" w:line="276" w:lineRule="auto"/>
        <w:jc w:val="both"/>
        <w:rPr>
          <w:rFonts w:ascii="Arial" w:hAnsi="Arial" w:cs="Arial"/>
          <w:color w:val="000000" w:themeColor="text1"/>
        </w:rPr>
      </w:pPr>
      <w:r w:rsidRPr="00686FA8">
        <w:rPr>
          <w:rFonts w:ascii="Arial" w:hAnsi="Arial" w:cs="Arial"/>
          <w:color w:val="000000" w:themeColor="text1"/>
        </w:rPr>
        <w:t>Zamawiający jednocześnie informuje, iż „stosowna sytuacja”, o k</w:t>
      </w:r>
      <w:r w:rsidR="00DF4A37" w:rsidRPr="00686FA8">
        <w:rPr>
          <w:rFonts w:ascii="Arial" w:hAnsi="Arial" w:cs="Arial"/>
          <w:color w:val="000000" w:themeColor="text1"/>
        </w:rPr>
        <w:t>tórej mowa w roz</w:t>
      </w:r>
      <w:r w:rsidR="00686FA8">
        <w:rPr>
          <w:rFonts w:ascii="Arial" w:hAnsi="Arial" w:cs="Arial"/>
          <w:color w:val="000000" w:themeColor="text1"/>
        </w:rPr>
        <w:t xml:space="preserve">dziale </w:t>
      </w:r>
      <w:r w:rsidR="00DF4A37" w:rsidRPr="00686FA8">
        <w:rPr>
          <w:rFonts w:ascii="Arial" w:hAnsi="Arial" w:cs="Arial"/>
          <w:color w:val="000000" w:themeColor="text1"/>
        </w:rPr>
        <w:t>V ust. 4</w:t>
      </w:r>
      <w:r w:rsidRPr="00686FA8">
        <w:rPr>
          <w:rFonts w:ascii="Arial" w:hAnsi="Arial" w:cs="Arial"/>
          <w:color w:val="000000" w:themeColor="text1"/>
        </w:rPr>
        <w:t xml:space="preserve"> SWZ wystąpi wyłącznie w przypadku spełnienia poniższych warunków:</w:t>
      </w:r>
    </w:p>
    <w:p w14:paraId="69D623E9" w14:textId="045F3E16" w:rsidR="00865DEB" w:rsidRPr="00686FA8" w:rsidRDefault="00865DEB" w:rsidP="00686FA8">
      <w:pPr>
        <w:pStyle w:val="Akapitzlist"/>
        <w:numPr>
          <w:ilvl w:val="0"/>
          <w:numId w:val="23"/>
        </w:numPr>
        <w:spacing w:after="0" w:line="276" w:lineRule="auto"/>
        <w:jc w:val="both"/>
        <w:rPr>
          <w:rFonts w:ascii="Arial" w:hAnsi="Arial" w:cs="Arial"/>
          <w:color w:val="000000" w:themeColor="text1"/>
        </w:rPr>
      </w:pPr>
      <w:r w:rsidRPr="00686FA8">
        <w:rPr>
          <w:rFonts w:ascii="Arial" w:hAnsi="Arial" w:cs="Arial"/>
          <w:color w:val="000000" w:themeColor="text1"/>
        </w:rPr>
        <w:t xml:space="preserve">Wykonawca, który polega na zdolnościach podmiotów udostępniających zasoby udowodni Zamawiającemu, że realizując zamówienie, będzie dysponował niezbędnymi zasobami tych podmiotów, w szczególności przedstawiając zobowiązanie podmiotów udostępniających zasoby do oddania mu do dyspozycji niezbędnych zasobów na potrzeby realizacji </w:t>
      </w:r>
      <w:r w:rsidRPr="00686FA8">
        <w:rPr>
          <w:rFonts w:ascii="Arial" w:hAnsi="Arial" w:cs="Arial"/>
        </w:rPr>
        <w:t xml:space="preserve">zamówienia (wzór: załącznik nr </w:t>
      </w:r>
      <w:r w:rsidR="00C926E9" w:rsidRPr="00686FA8">
        <w:rPr>
          <w:rFonts w:ascii="Arial" w:hAnsi="Arial" w:cs="Arial"/>
        </w:rPr>
        <w:t>2</w:t>
      </w:r>
      <w:r w:rsidRPr="00686FA8">
        <w:rPr>
          <w:rFonts w:ascii="Arial" w:hAnsi="Arial" w:cs="Arial"/>
        </w:rPr>
        <w:t xml:space="preserve"> do SWZ) </w:t>
      </w:r>
      <w:r w:rsidRPr="00686FA8">
        <w:rPr>
          <w:rFonts w:ascii="Arial" w:hAnsi="Arial" w:cs="Arial"/>
          <w:color w:val="000000" w:themeColor="text1"/>
        </w:rPr>
        <w:t>lub inny podmiotowy środek dowodowy potwierdza</w:t>
      </w:r>
      <w:r w:rsidR="006D11CE" w:rsidRPr="00686FA8">
        <w:rPr>
          <w:rFonts w:ascii="Arial" w:hAnsi="Arial" w:cs="Arial"/>
          <w:color w:val="000000" w:themeColor="text1"/>
        </w:rPr>
        <w:t>jący, że W</w:t>
      </w:r>
      <w:r w:rsidRPr="00686FA8">
        <w:rPr>
          <w:rFonts w:ascii="Arial" w:hAnsi="Arial" w:cs="Arial"/>
          <w:color w:val="000000" w:themeColor="text1"/>
        </w:rPr>
        <w:t>ykonawca realizując zamówienie będzie dysponował niezbędnymi zasobami tych podmiotów;</w:t>
      </w:r>
    </w:p>
    <w:p w14:paraId="572C9DBA" w14:textId="03044FD7" w:rsidR="00865DEB" w:rsidRPr="00686FA8" w:rsidRDefault="00865DEB" w:rsidP="00686FA8">
      <w:pPr>
        <w:pStyle w:val="Akapitzlist"/>
        <w:numPr>
          <w:ilvl w:val="0"/>
          <w:numId w:val="23"/>
        </w:numPr>
        <w:spacing w:after="0" w:line="276" w:lineRule="auto"/>
        <w:jc w:val="both"/>
        <w:rPr>
          <w:rFonts w:ascii="Arial" w:hAnsi="Arial" w:cs="Arial"/>
          <w:color w:val="000000" w:themeColor="text1"/>
        </w:rPr>
      </w:pPr>
      <w:r w:rsidRPr="00686FA8">
        <w:rPr>
          <w:rFonts w:ascii="Arial" w:hAnsi="Arial" w:cs="Arial"/>
          <w:color w:val="000000" w:themeColor="text1"/>
        </w:rPr>
        <w:t xml:space="preserve">zobowiązanie podmiotu udostępniającego zasoby, o którym mowa w pkt. 1) musi potwierdzać, że stosunek łączący </w:t>
      </w:r>
      <w:r w:rsidR="00522B92" w:rsidRPr="00686FA8">
        <w:rPr>
          <w:rFonts w:ascii="Arial" w:hAnsi="Arial" w:cs="Arial"/>
          <w:color w:val="000000" w:themeColor="text1"/>
        </w:rPr>
        <w:t>W</w:t>
      </w:r>
      <w:r w:rsidRPr="00686FA8">
        <w:rPr>
          <w:rFonts w:ascii="Arial" w:hAnsi="Arial" w:cs="Arial"/>
          <w:color w:val="000000" w:themeColor="text1"/>
        </w:rPr>
        <w:t>ykonawcę z podmiotami udostępniającymi zasoby gwarantuje rzeczywisty dostęp do tych zasobów oraz musi określać w szczególności:</w:t>
      </w:r>
    </w:p>
    <w:p w14:paraId="65ABBA9D" w14:textId="214B1FFB" w:rsidR="00865DEB" w:rsidRPr="00686FA8" w:rsidRDefault="00865DEB" w:rsidP="00686FA8">
      <w:pPr>
        <w:pStyle w:val="Akapitzlist"/>
        <w:numPr>
          <w:ilvl w:val="0"/>
          <w:numId w:val="22"/>
        </w:numPr>
        <w:spacing w:after="0" w:line="276" w:lineRule="auto"/>
        <w:ind w:left="1134"/>
        <w:jc w:val="both"/>
        <w:rPr>
          <w:rFonts w:ascii="Arial" w:hAnsi="Arial" w:cs="Arial"/>
          <w:color w:val="000000" w:themeColor="text1"/>
        </w:rPr>
      </w:pPr>
      <w:r w:rsidRPr="00686FA8">
        <w:rPr>
          <w:rFonts w:ascii="Arial" w:hAnsi="Arial" w:cs="Arial"/>
          <w:color w:val="000000" w:themeColor="text1"/>
        </w:rPr>
        <w:t xml:space="preserve">zakres dostępnych </w:t>
      </w:r>
      <w:r w:rsidR="00522B92" w:rsidRPr="00686FA8">
        <w:rPr>
          <w:rFonts w:ascii="Arial" w:hAnsi="Arial" w:cs="Arial"/>
          <w:color w:val="000000" w:themeColor="text1"/>
        </w:rPr>
        <w:t>W</w:t>
      </w:r>
      <w:r w:rsidRPr="00686FA8">
        <w:rPr>
          <w:rFonts w:ascii="Arial" w:hAnsi="Arial" w:cs="Arial"/>
          <w:color w:val="000000" w:themeColor="text1"/>
        </w:rPr>
        <w:t>ykonawcy zasobów podmiotu udostępniającego zasoby,</w:t>
      </w:r>
    </w:p>
    <w:p w14:paraId="08231545" w14:textId="3128552D" w:rsidR="00865DEB" w:rsidRPr="00686FA8" w:rsidRDefault="00865DEB" w:rsidP="00686FA8">
      <w:pPr>
        <w:pStyle w:val="Akapitzlist"/>
        <w:numPr>
          <w:ilvl w:val="0"/>
          <w:numId w:val="22"/>
        </w:numPr>
        <w:spacing w:after="0" w:line="276" w:lineRule="auto"/>
        <w:ind w:left="1134"/>
        <w:jc w:val="both"/>
        <w:rPr>
          <w:rFonts w:ascii="Arial" w:hAnsi="Arial" w:cs="Arial"/>
          <w:color w:val="000000" w:themeColor="text1"/>
        </w:rPr>
      </w:pPr>
      <w:r w:rsidRPr="00686FA8">
        <w:rPr>
          <w:rFonts w:ascii="Arial" w:hAnsi="Arial" w:cs="Arial"/>
          <w:color w:val="000000" w:themeColor="text1"/>
        </w:rPr>
        <w:t xml:space="preserve">sposób i okres udostępnienia </w:t>
      </w:r>
      <w:r w:rsidR="00522B92" w:rsidRPr="00686FA8">
        <w:rPr>
          <w:rFonts w:ascii="Arial" w:hAnsi="Arial" w:cs="Arial"/>
          <w:color w:val="000000" w:themeColor="text1"/>
        </w:rPr>
        <w:t>W</w:t>
      </w:r>
      <w:r w:rsidRPr="00686FA8">
        <w:rPr>
          <w:rFonts w:ascii="Arial" w:hAnsi="Arial" w:cs="Arial"/>
          <w:color w:val="000000" w:themeColor="text1"/>
        </w:rPr>
        <w:t>ykonawcy i wykorzystania przez niego zasobów podmiotu udostępniającego te zasoby przy wykonaniu zamówienia,</w:t>
      </w:r>
    </w:p>
    <w:p w14:paraId="44F3B1B0" w14:textId="07EA15E2" w:rsidR="00865DEB" w:rsidRPr="00686FA8" w:rsidRDefault="00865DEB" w:rsidP="00686FA8">
      <w:pPr>
        <w:pStyle w:val="Akapitzlist"/>
        <w:numPr>
          <w:ilvl w:val="0"/>
          <w:numId w:val="22"/>
        </w:numPr>
        <w:spacing w:after="0" w:line="276" w:lineRule="auto"/>
        <w:ind w:left="1134"/>
        <w:jc w:val="both"/>
        <w:rPr>
          <w:rFonts w:ascii="Arial" w:hAnsi="Arial" w:cs="Arial"/>
          <w:color w:val="000000" w:themeColor="text1"/>
        </w:rPr>
      </w:pPr>
      <w:r w:rsidRPr="00686FA8">
        <w:rPr>
          <w:rFonts w:ascii="Arial" w:hAnsi="Arial" w:cs="Arial"/>
          <w:color w:val="000000" w:themeColor="text1"/>
        </w:rPr>
        <w:t xml:space="preserve">czy i w jakim zakresie podmiot udostępniający zasoby, na zdolnościach którego </w:t>
      </w:r>
      <w:r w:rsidR="00522B92" w:rsidRPr="00686FA8">
        <w:rPr>
          <w:rFonts w:ascii="Arial" w:hAnsi="Arial" w:cs="Arial"/>
          <w:color w:val="000000" w:themeColor="text1"/>
        </w:rPr>
        <w:t>W</w:t>
      </w:r>
      <w:r w:rsidRPr="00686FA8">
        <w:rPr>
          <w:rFonts w:ascii="Arial" w:hAnsi="Arial" w:cs="Arial"/>
          <w:color w:val="000000" w:themeColor="text1"/>
        </w:rPr>
        <w:t>ykonawca polega w odniesieniu do warunków udziału w postępowaniu dotyczących wykształcenia/kwalifi</w:t>
      </w:r>
      <w:r w:rsidR="00686FA8">
        <w:rPr>
          <w:rFonts w:ascii="Arial" w:hAnsi="Arial" w:cs="Arial"/>
          <w:color w:val="000000" w:themeColor="text1"/>
        </w:rPr>
        <w:t>kacji zawodowych/ doświadczenia</w:t>
      </w:r>
      <w:r w:rsidRPr="00686FA8">
        <w:rPr>
          <w:rFonts w:ascii="Arial" w:hAnsi="Arial" w:cs="Arial"/>
          <w:color w:val="000000" w:themeColor="text1"/>
        </w:rPr>
        <w:t xml:space="preserve"> zrealizuje usługi, których wskazane zdolności dotyczą. </w:t>
      </w:r>
    </w:p>
    <w:p w14:paraId="53F47A90" w14:textId="03FE50DD" w:rsidR="00865DEB" w:rsidRPr="00686FA8" w:rsidRDefault="00865DEB" w:rsidP="00686FA8">
      <w:pPr>
        <w:pStyle w:val="Akapitzlist"/>
        <w:numPr>
          <w:ilvl w:val="0"/>
          <w:numId w:val="23"/>
        </w:numPr>
        <w:spacing w:after="0" w:line="276" w:lineRule="auto"/>
        <w:jc w:val="both"/>
        <w:rPr>
          <w:rFonts w:ascii="Arial" w:hAnsi="Arial" w:cs="Arial"/>
          <w:color w:val="000000" w:themeColor="text1"/>
        </w:rPr>
      </w:pPr>
      <w:r w:rsidRPr="00686FA8">
        <w:rPr>
          <w:rFonts w:ascii="Arial" w:hAnsi="Arial" w:cs="Arial"/>
          <w:color w:val="000000" w:themeColor="text1"/>
        </w:rPr>
        <w:t xml:space="preserve">Zamawiający oceni, czy udostępniane </w:t>
      </w:r>
      <w:r w:rsidR="00522B92" w:rsidRPr="00686FA8">
        <w:rPr>
          <w:rFonts w:ascii="Arial" w:hAnsi="Arial" w:cs="Arial"/>
          <w:color w:val="000000" w:themeColor="text1"/>
        </w:rPr>
        <w:t>W</w:t>
      </w:r>
      <w:r w:rsidRPr="00686FA8">
        <w:rPr>
          <w:rFonts w:ascii="Arial" w:hAnsi="Arial" w:cs="Arial"/>
          <w:color w:val="000000" w:themeColor="text1"/>
        </w:rPr>
        <w:t xml:space="preserve">ykonawcy przez podmioty udostępniające zasoby zdolności techniczne lub zawodowe pozwalają na wykazanie przez </w:t>
      </w:r>
      <w:r w:rsidR="00522B92" w:rsidRPr="00686FA8">
        <w:rPr>
          <w:rFonts w:ascii="Arial" w:hAnsi="Arial" w:cs="Arial"/>
          <w:color w:val="000000" w:themeColor="text1"/>
        </w:rPr>
        <w:t>W</w:t>
      </w:r>
      <w:r w:rsidRPr="00686FA8">
        <w:rPr>
          <w:rFonts w:ascii="Arial" w:hAnsi="Arial" w:cs="Arial"/>
          <w:color w:val="000000" w:themeColor="text1"/>
        </w:rPr>
        <w:t xml:space="preserve">ykonawcę spełniania warunków udziału w postępowaniu oraz zbada, czy nie zachodzą wobec tego podmiotu podstawy wykluczenia, które zostały przewidziane względem </w:t>
      </w:r>
      <w:r w:rsidR="00522B92" w:rsidRPr="00686FA8">
        <w:rPr>
          <w:rFonts w:ascii="Arial" w:hAnsi="Arial" w:cs="Arial"/>
          <w:color w:val="000000" w:themeColor="text1"/>
        </w:rPr>
        <w:t>W</w:t>
      </w:r>
      <w:r w:rsidRPr="00686FA8">
        <w:rPr>
          <w:rFonts w:ascii="Arial" w:hAnsi="Arial" w:cs="Arial"/>
          <w:color w:val="000000" w:themeColor="text1"/>
        </w:rPr>
        <w:t xml:space="preserve">ykonawcy. </w:t>
      </w:r>
    </w:p>
    <w:p w14:paraId="650EC70B" w14:textId="49F28175" w:rsidR="00865DEB" w:rsidRPr="00686FA8" w:rsidRDefault="00865DEB" w:rsidP="00686FA8">
      <w:pPr>
        <w:pStyle w:val="Akapitzlist"/>
        <w:numPr>
          <w:ilvl w:val="0"/>
          <w:numId w:val="23"/>
        </w:numPr>
        <w:spacing w:after="0" w:line="276" w:lineRule="auto"/>
        <w:jc w:val="both"/>
        <w:rPr>
          <w:rFonts w:ascii="Arial" w:hAnsi="Arial" w:cs="Arial"/>
          <w:b/>
          <w:color w:val="000000" w:themeColor="text1"/>
        </w:rPr>
      </w:pPr>
      <w:r w:rsidRPr="00686FA8">
        <w:rPr>
          <w:rFonts w:ascii="Arial" w:hAnsi="Arial" w:cs="Arial"/>
          <w:color w:val="000000" w:themeColor="text1"/>
        </w:rPr>
        <w:lastRenderedPageBreak/>
        <w:t xml:space="preserve">W odniesieniu do warunków dotyczących kwalifikacji zawodowych lub doświadczenia, </w:t>
      </w:r>
      <w:r w:rsidR="00522B92" w:rsidRPr="00686FA8">
        <w:rPr>
          <w:rFonts w:ascii="Arial" w:hAnsi="Arial" w:cs="Arial"/>
          <w:color w:val="000000" w:themeColor="text1"/>
        </w:rPr>
        <w:t>W</w:t>
      </w:r>
      <w:r w:rsidRPr="00686FA8">
        <w:rPr>
          <w:rFonts w:ascii="Arial" w:hAnsi="Arial" w:cs="Arial"/>
          <w:color w:val="000000" w:themeColor="text1"/>
        </w:rPr>
        <w:t xml:space="preserve">ykonawcy mogą polegać na zdolnościach podmiotów udostępniających zasoby, jeśli podmioty te zrealizują usługi do realizacji których te zdolności są wymagane. </w:t>
      </w:r>
      <w:r w:rsidRPr="00686FA8">
        <w:rPr>
          <w:rFonts w:ascii="Arial" w:hAnsi="Arial" w:cs="Arial"/>
          <w:b/>
          <w:color w:val="000000" w:themeColor="text1"/>
        </w:rPr>
        <w:t xml:space="preserve">Złożone oświadczenie, o którym mowa w </w:t>
      </w:r>
      <w:r w:rsidR="00C12593">
        <w:rPr>
          <w:rFonts w:ascii="Arial" w:hAnsi="Arial" w:cs="Arial"/>
          <w:b/>
          <w:color w:val="000000" w:themeColor="text1"/>
        </w:rPr>
        <w:t>ust. 5</w:t>
      </w:r>
      <w:r w:rsidR="00DD6984" w:rsidRPr="00686FA8">
        <w:rPr>
          <w:rFonts w:ascii="Arial" w:hAnsi="Arial" w:cs="Arial"/>
          <w:b/>
          <w:color w:val="000000" w:themeColor="text1"/>
        </w:rPr>
        <w:t xml:space="preserve"> pkt 2</w:t>
      </w:r>
      <w:r w:rsidRPr="00686FA8">
        <w:rPr>
          <w:rFonts w:ascii="Arial" w:hAnsi="Arial" w:cs="Arial"/>
          <w:b/>
          <w:color w:val="000000" w:themeColor="text1"/>
        </w:rPr>
        <w:t xml:space="preserve"> musi jednoznacznie wskazywać na przyszły udział w realizacji zamówienia podmiotu udostępniającego zasoby </w:t>
      </w:r>
      <w:r w:rsidR="00B31756" w:rsidRPr="00686FA8">
        <w:rPr>
          <w:rFonts w:ascii="Arial" w:hAnsi="Arial" w:cs="Arial"/>
          <w:b/>
          <w:color w:val="000000" w:themeColor="text1"/>
        </w:rPr>
        <w:t xml:space="preserve">                 </w:t>
      </w:r>
      <w:r w:rsidRPr="00686FA8">
        <w:rPr>
          <w:rFonts w:ascii="Arial" w:hAnsi="Arial" w:cs="Arial"/>
          <w:b/>
          <w:color w:val="000000" w:themeColor="text1"/>
        </w:rPr>
        <w:t>w charakterze podwykonawcy (dotyczy doświadczenia zawodowego).</w:t>
      </w:r>
    </w:p>
    <w:p w14:paraId="02F6DDF2" w14:textId="4A3C4BDB" w:rsidR="004E08A2" w:rsidRPr="00686FA8" w:rsidRDefault="004E08A2" w:rsidP="00686FA8">
      <w:pPr>
        <w:pStyle w:val="Akapitzlist"/>
        <w:numPr>
          <w:ilvl w:val="0"/>
          <w:numId w:val="5"/>
        </w:numPr>
        <w:spacing w:after="0" w:line="276" w:lineRule="auto"/>
        <w:jc w:val="both"/>
        <w:rPr>
          <w:rFonts w:ascii="Arial" w:hAnsi="Arial" w:cs="Arial"/>
          <w:b/>
          <w:color w:val="000000" w:themeColor="text1"/>
        </w:rPr>
      </w:pPr>
      <w:r w:rsidRPr="00686FA8">
        <w:rPr>
          <w:rFonts w:ascii="Arial" w:hAnsi="Arial" w:cs="Arial"/>
          <w:b/>
          <w:color w:val="000000" w:themeColor="text1"/>
        </w:rPr>
        <w:t xml:space="preserve">Podstawy wykluczenia </w:t>
      </w:r>
      <w:r w:rsidR="00522B92" w:rsidRPr="00686FA8">
        <w:rPr>
          <w:rFonts w:ascii="Arial" w:hAnsi="Arial" w:cs="Arial"/>
          <w:b/>
          <w:color w:val="000000" w:themeColor="text1"/>
        </w:rPr>
        <w:t>W</w:t>
      </w:r>
      <w:r w:rsidRPr="00686FA8">
        <w:rPr>
          <w:rFonts w:ascii="Arial" w:hAnsi="Arial" w:cs="Arial"/>
          <w:b/>
          <w:color w:val="000000" w:themeColor="text1"/>
        </w:rPr>
        <w:t>ykonawcy z postępowania:</w:t>
      </w:r>
    </w:p>
    <w:p w14:paraId="53AD446F" w14:textId="77777777" w:rsidR="004E08A2" w:rsidRPr="00686FA8" w:rsidRDefault="004E08A2" w:rsidP="00686FA8">
      <w:pPr>
        <w:pStyle w:val="Akapitzlist"/>
        <w:numPr>
          <w:ilvl w:val="0"/>
          <w:numId w:val="46"/>
        </w:numPr>
        <w:spacing w:after="0" w:line="276" w:lineRule="auto"/>
        <w:jc w:val="both"/>
        <w:rPr>
          <w:rFonts w:ascii="Arial" w:hAnsi="Arial" w:cs="Arial"/>
          <w:color w:val="000000" w:themeColor="text1"/>
        </w:rPr>
      </w:pPr>
      <w:r w:rsidRPr="00686FA8">
        <w:rPr>
          <w:rFonts w:ascii="Arial" w:hAnsi="Arial" w:cs="Arial"/>
          <w:color w:val="000000" w:themeColor="text1"/>
        </w:rPr>
        <w:t>Zamawiający wykluczy z postępowania o udzielenie zamówienia Wykonawcę, wobec którego:</w:t>
      </w:r>
    </w:p>
    <w:p w14:paraId="39274705" w14:textId="77777777" w:rsidR="004E08A2" w:rsidRPr="00686FA8" w:rsidRDefault="004E08A2" w:rsidP="00686FA8">
      <w:pPr>
        <w:pStyle w:val="Akapitzlist"/>
        <w:numPr>
          <w:ilvl w:val="0"/>
          <w:numId w:val="47"/>
        </w:numPr>
        <w:spacing w:after="0" w:line="276" w:lineRule="auto"/>
        <w:jc w:val="both"/>
        <w:rPr>
          <w:rFonts w:ascii="Arial" w:hAnsi="Arial" w:cs="Arial"/>
          <w:color w:val="000000" w:themeColor="text1"/>
        </w:rPr>
      </w:pPr>
      <w:r w:rsidRPr="00686FA8">
        <w:rPr>
          <w:rFonts w:ascii="Arial" w:hAnsi="Arial" w:cs="Arial"/>
          <w:color w:val="000000" w:themeColor="text1"/>
        </w:rPr>
        <w:t xml:space="preserve">zachodzą podstawy wykluczenia, o których mowa w art. 108 ustawy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w:t>
      </w:r>
    </w:p>
    <w:p w14:paraId="32DC5C7D" w14:textId="194F5813" w:rsidR="004E08A2" w:rsidRPr="00686FA8" w:rsidRDefault="004E08A2" w:rsidP="00BC1D89">
      <w:pPr>
        <w:pStyle w:val="Akapitzlist"/>
        <w:numPr>
          <w:ilvl w:val="0"/>
          <w:numId w:val="47"/>
        </w:numPr>
        <w:spacing w:after="0" w:line="276" w:lineRule="auto"/>
        <w:jc w:val="both"/>
        <w:rPr>
          <w:rFonts w:ascii="Arial" w:hAnsi="Arial" w:cs="Arial"/>
          <w:color w:val="000000" w:themeColor="text1"/>
        </w:rPr>
      </w:pPr>
      <w:r w:rsidRPr="00686FA8">
        <w:rPr>
          <w:rFonts w:ascii="Arial" w:hAnsi="Arial" w:cs="Arial"/>
          <w:color w:val="000000" w:themeColor="text1"/>
        </w:rPr>
        <w:t xml:space="preserve">zachodzą podstawy wykluczenia określone w art. 7 ust. 1 ustawy z dnia 13 kwietnia 2022 r. o szczególnych rozwiązaniach w zakresie przeciwdziałania wspieraniu agresji na Ukrainę oraz służących ochronie bezpieczeństwa narodowego </w:t>
      </w:r>
      <w:r w:rsidR="00BC1D89" w:rsidRPr="00BC1D89">
        <w:rPr>
          <w:rFonts w:ascii="Arial" w:hAnsi="Arial" w:cs="Arial"/>
          <w:color w:val="000000" w:themeColor="text1"/>
        </w:rPr>
        <w:t>(Dz.U. z 2025 r., poz. 514)</w:t>
      </w:r>
      <w:r w:rsidR="00EE2017">
        <w:rPr>
          <w:rFonts w:ascii="Arial" w:hAnsi="Arial" w:cs="Arial"/>
          <w:color w:val="000000" w:themeColor="text1"/>
        </w:rPr>
        <w:t>.</w:t>
      </w:r>
    </w:p>
    <w:p w14:paraId="4AD500CD" w14:textId="77777777" w:rsidR="004E08A2" w:rsidRPr="00686FA8" w:rsidRDefault="004E08A2" w:rsidP="00686FA8">
      <w:pPr>
        <w:pStyle w:val="Akapitzlist"/>
        <w:numPr>
          <w:ilvl w:val="0"/>
          <w:numId w:val="46"/>
        </w:numPr>
        <w:spacing w:after="0" w:line="276" w:lineRule="auto"/>
        <w:jc w:val="both"/>
        <w:rPr>
          <w:rFonts w:ascii="Arial" w:hAnsi="Arial" w:cs="Arial"/>
          <w:color w:val="000000" w:themeColor="text1"/>
        </w:rPr>
      </w:pPr>
      <w:r w:rsidRPr="00686FA8">
        <w:rPr>
          <w:rFonts w:ascii="Arial" w:hAnsi="Arial" w:cs="Arial"/>
          <w:color w:val="000000" w:themeColor="text1"/>
        </w:rPr>
        <w:t xml:space="preserve">Wykluczenie Wykonawcy nastąpi w przypadkach, o których mowa w art. 111 ustawy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w:t>
      </w:r>
    </w:p>
    <w:p w14:paraId="688C86B2" w14:textId="77777777" w:rsidR="004E08A2" w:rsidRPr="00686FA8" w:rsidRDefault="004E08A2" w:rsidP="00686FA8">
      <w:pPr>
        <w:pStyle w:val="Akapitzlist"/>
        <w:numPr>
          <w:ilvl w:val="0"/>
          <w:numId w:val="46"/>
        </w:numPr>
        <w:spacing w:after="0" w:line="276" w:lineRule="auto"/>
        <w:jc w:val="both"/>
        <w:rPr>
          <w:rFonts w:ascii="Arial" w:hAnsi="Arial" w:cs="Arial"/>
          <w:color w:val="000000" w:themeColor="text1"/>
        </w:rPr>
      </w:pPr>
      <w:r w:rsidRPr="00686FA8">
        <w:rPr>
          <w:rFonts w:ascii="Arial" w:hAnsi="Arial" w:cs="Arial"/>
          <w:color w:val="000000" w:themeColor="text1"/>
        </w:rPr>
        <w:t xml:space="preserve">Wykonawca nie podlega wykluczeniu w okolicznościach określonych w art. 108                      ust. 1 pkt 1, 2 i 5 lub art. 109 ust. 1 pkt 2‒5 i 7‒10 ustawy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 xml:space="preserve">, jeżeli udowodni Zamawiającemu, że spełnił łącznie przesłanki określone w art. 110 ust. 2 ustawy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w:t>
      </w:r>
    </w:p>
    <w:p w14:paraId="72184CC7" w14:textId="77777777" w:rsidR="004E08A2" w:rsidRPr="00686FA8" w:rsidRDefault="004E08A2" w:rsidP="00686FA8">
      <w:pPr>
        <w:pStyle w:val="Akapitzlist"/>
        <w:numPr>
          <w:ilvl w:val="0"/>
          <w:numId w:val="46"/>
        </w:numPr>
        <w:spacing w:after="0" w:line="276" w:lineRule="auto"/>
        <w:jc w:val="both"/>
        <w:rPr>
          <w:rFonts w:ascii="Arial" w:hAnsi="Arial" w:cs="Arial"/>
          <w:color w:val="000000" w:themeColor="text1"/>
        </w:rPr>
      </w:pPr>
      <w:r w:rsidRPr="00686FA8">
        <w:rPr>
          <w:rFonts w:ascii="Arial" w:hAnsi="Arial" w:cs="Arial"/>
          <w:color w:val="000000" w:themeColor="text1"/>
        </w:rPr>
        <w:t>Zamawiający oceni, czy podjęte przez Wykonawcę czynności są wystarczające do wykazania jego rzetelności, uwzględniając wagę i szczególne okoliczności czynu Wykonawcy, a jeżeli uzna, że nie są wystarczające, wykluczy Wykonawcę.</w:t>
      </w:r>
    </w:p>
    <w:p w14:paraId="294660A3" w14:textId="77777777" w:rsidR="004E08A2" w:rsidRPr="00686FA8" w:rsidRDefault="004E08A2" w:rsidP="00686FA8">
      <w:pPr>
        <w:pStyle w:val="Akapitzlist"/>
        <w:numPr>
          <w:ilvl w:val="0"/>
          <w:numId w:val="46"/>
        </w:numPr>
        <w:spacing w:after="0" w:line="276" w:lineRule="auto"/>
        <w:jc w:val="both"/>
        <w:rPr>
          <w:rFonts w:ascii="Arial" w:hAnsi="Arial" w:cs="Arial"/>
          <w:color w:val="000000" w:themeColor="text1"/>
        </w:rPr>
      </w:pPr>
      <w:r w:rsidRPr="00686FA8">
        <w:rPr>
          <w:rFonts w:ascii="Arial" w:hAnsi="Arial" w:cs="Arial"/>
          <w:color w:val="000000" w:themeColor="text1"/>
        </w:rPr>
        <w:t>Zamawiający może wykluczyć Wykonawcę na każdym etapie postępowania, ofertę Wykonawcy wykluczonego uznaje się za odrzuconą.</w:t>
      </w:r>
    </w:p>
    <w:p w14:paraId="0BF607E3" w14:textId="77777777" w:rsidR="00BA49F2" w:rsidRPr="00686FA8" w:rsidRDefault="00BA49F2" w:rsidP="00686FA8">
      <w:pPr>
        <w:spacing w:after="0" w:line="276" w:lineRule="auto"/>
        <w:jc w:val="both"/>
        <w:rPr>
          <w:rFonts w:ascii="Arial" w:hAnsi="Arial" w:cs="Arial"/>
        </w:rPr>
      </w:pPr>
    </w:p>
    <w:p w14:paraId="78994B8E" w14:textId="77777777" w:rsidR="00EF1DDE" w:rsidRPr="00686FA8" w:rsidRDefault="00BA49F2" w:rsidP="00686FA8">
      <w:pPr>
        <w:pStyle w:val="Akapitzlist"/>
        <w:numPr>
          <w:ilvl w:val="0"/>
          <w:numId w:val="8"/>
        </w:numPr>
        <w:spacing w:after="0" w:line="276" w:lineRule="auto"/>
        <w:jc w:val="both"/>
        <w:rPr>
          <w:rFonts w:ascii="Arial" w:hAnsi="Arial" w:cs="Arial"/>
          <w:b/>
        </w:rPr>
      </w:pPr>
      <w:r w:rsidRPr="00686FA8">
        <w:rPr>
          <w:rFonts w:ascii="Arial" w:hAnsi="Arial" w:cs="Arial"/>
          <w:b/>
        </w:rPr>
        <w:t>Oświadczenie, o którym mowa w a</w:t>
      </w:r>
      <w:r w:rsidR="00FB246F" w:rsidRPr="00686FA8">
        <w:rPr>
          <w:rFonts w:ascii="Arial" w:hAnsi="Arial" w:cs="Arial"/>
          <w:b/>
        </w:rPr>
        <w:t>rt. 125 ust. 1 u</w:t>
      </w:r>
      <w:r w:rsidRPr="00686FA8">
        <w:rPr>
          <w:rFonts w:ascii="Arial" w:hAnsi="Arial" w:cs="Arial"/>
          <w:b/>
        </w:rPr>
        <w:t xml:space="preserve">stawy </w:t>
      </w:r>
      <w:proofErr w:type="spellStart"/>
      <w:r w:rsidR="00FB246F" w:rsidRPr="00686FA8">
        <w:rPr>
          <w:rFonts w:ascii="Arial" w:hAnsi="Arial" w:cs="Arial"/>
          <w:b/>
        </w:rPr>
        <w:t>Pzp</w:t>
      </w:r>
      <w:proofErr w:type="spellEnd"/>
      <w:r w:rsidR="00FB246F" w:rsidRPr="00686FA8">
        <w:rPr>
          <w:rFonts w:ascii="Arial" w:hAnsi="Arial" w:cs="Arial"/>
          <w:b/>
        </w:rPr>
        <w:t xml:space="preserve"> </w:t>
      </w:r>
      <w:r w:rsidRPr="00686FA8">
        <w:rPr>
          <w:rFonts w:ascii="Arial" w:hAnsi="Arial" w:cs="Arial"/>
          <w:b/>
        </w:rPr>
        <w:t>i wykaz podmiotowych środków dowodowych:</w:t>
      </w:r>
    </w:p>
    <w:p w14:paraId="2BF47A5A" w14:textId="77777777" w:rsidR="00BA49F2" w:rsidRPr="00686FA8" w:rsidRDefault="00BA49F2" w:rsidP="00686FA8">
      <w:pPr>
        <w:pStyle w:val="Akapitzlist"/>
        <w:numPr>
          <w:ilvl w:val="0"/>
          <w:numId w:val="24"/>
        </w:numPr>
        <w:spacing w:after="0" w:line="276" w:lineRule="auto"/>
        <w:jc w:val="both"/>
        <w:rPr>
          <w:rFonts w:ascii="Arial" w:hAnsi="Arial" w:cs="Arial"/>
          <w:b/>
        </w:rPr>
      </w:pPr>
      <w:r w:rsidRPr="00686FA8">
        <w:rPr>
          <w:rFonts w:ascii="Arial" w:hAnsi="Arial" w:cs="Arial"/>
        </w:rPr>
        <w:t xml:space="preserve">Do oferty Wykonawca musi dołączyć oświadczenie o niepodleganiu wykluczeniu </w:t>
      </w:r>
      <w:r w:rsidR="00374DA9" w:rsidRPr="00686FA8">
        <w:rPr>
          <w:rFonts w:ascii="Arial" w:hAnsi="Arial" w:cs="Arial"/>
        </w:rPr>
        <w:t xml:space="preserve">                             </w:t>
      </w:r>
      <w:r w:rsidRPr="00686FA8">
        <w:rPr>
          <w:rFonts w:ascii="Arial" w:hAnsi="Arial" w:cs="Arial"/>
        </w:rPr>
        <w:t>i spełnianiu warunków udziału w postępowaniu w postaci elektronicznej opatrzone kwalifikowanym podpisem elektronicznym, podpisem za</w:t>
      </w:r>
      <w:r w:rsidR="00F82D12" w:rsidRPr="00686FA8">
        <w:rPr>
          <w:rFonts w:ascii="Arial" w:hAnsi="Arial" w:cs="Arial"/>
        </w:rPr>
        <w:t xml:space="preserve">ufanym lub podpisem osobistym, </w:t>
      </w:r>
      <w:r w:rsidRPr="00686FA8">
        <w:rPr>
          <w:rFonts w:ascii="Arial" w:hAnsi="Arial" w:cs="Arial"/>
        </w:rPr>
        <w:t xml:space="preserve">w zakresie wskazanym w załączniku nr 3 </w:t>
      </w:r>
      <w:r w:rsidR="00271A9C" w:rsidRPr="00686FA8">
        <w:rPr>
          <w:rFonts w:ascii="Arial" w:hAnsi="Arial" w:cs="Arial"/>
        </w:rPr>
        <w:t>do SWZ.</w:t>
      </w:r>
    </w:p>
    <w:p w14:paraId="5D069A99" w14:textId="69180CD8" w:rsidR="00DD6984" w:rsidRPr="005F50CF" w:rsidRDefault="00DD6984" w:rsidP="00686FA8">
      <w:pPr>
        <w:pStyle w:val="Akapitzlist"/>
        <w:numPr>
          <w:ilvl w:val="0"/>
          <w:numId w:val="24"/>
        </w:numPr>
        <w:spacing w:after="0" w:line="276" w:lineRule="auto"/>
        <w:jc w:val="both"/>
        <w:rPr>
          <w:rFonts w:ascii="Arial" w:hAnsi="Arial" w:cs="Arial"/>
        </w:rPr>
      </w:pPr>
      <w:r w:rsidRPr="00686FA8">
        <w:rPr>
          <w:rFonts w:ascii="Arial" w:hAnsi="Arial" w:cs="Arial"/>
        </w:rPr>
        <w:t>Oświadczenie, o którym mowa w ust 1, stanowi dowód potwierdzający brak podstaw wykluczenia, spełnianie warunków udziału w postępowaniu, na dzień składania ofert, tymczas</w:t>
      </w:r>
      <w:r w:rsidR="006D11CE" w:rsidRPr="00686FA8">
        <w:rPr>
          <w:rFonts w:ascii="Arial" w:hAnsi="Arial" w:cs="Arial"/>
        </w:rPr>
        <w:t>owo zastępujący wymagane przez Z</w:t>
      </w:r>
      <w:r w:rsidRPr="00686FA8">
        <w:rPr>
          <w:rFonts w:ascii="Arial" w:hAnsi="Arial" w:cs="Arial"/>
        </w:rPr>
        <w:t xml:space="preserve">amawiającego podmiotowe środki </w:t>
      </w:r>
      <w:r w:rsidRPr="005F50CF">
        <w:rPr>
          <w:rFonts w:ascii="Arial" w:hAnsi="Arial" w:cs="Arial"/>
        </w:rPr>
        <w:t xml:space="preserve">dowodowe. </w:t>
      </w:r>
    </w:p>
    <w:p w14:paraId="3A5B9C67" w14:textId="798893A3" w:rsidR="00DF4A37" w:rsidRPr="005F50CF" w:rsidRDefault="00DF4A37" w:rsidP="00686FA8">
      <w:pPr>
        <w:pStyle w:val="Akapitzlist"/>
        <w:numPr>
          <w:ilvl w:val="0"/>
          <w:numId w:val="24"/>
        </w:numPr>
        <w:spacing w:after="0" w:line="276" w:lineRule="auto"/>
        <w:jc w:val="both"/>
        <w:rPr>
          <w:rFonts w:ascii="Arial" w:hAnsi="Arial" w:cs="Arial"/>
        </w:rPr>
      </w:pPr>
      <w:r w:rsidRPr="005F50CF">
        <w:rPr>
          <w:rFonts w:ascii="Arial" w:hAnsi="Arial" w:cs="Arial"/>
        </w:rPr>
        <w:t xml:space="preserve">W przypadku wspólnego ubiegania się o zamówienie przez Wykonawców oświadczenie </w:t>
      </w:r>
      <w:r w:rsidR="00686FA8" w:rsidRPr="005F50CF">
        <w:rPr>
          <w:rFonts w:ascii="Arial" w:hAnsi="Arial" w:cs="Arial"/>
        </w:rPr>
        <w:t xml:space="preserve">              </w:t>
      </w:r>
      <w:r w:rsidRPr="005F50CF">
        <w:rPr>
          <w:rFonts w:ascii="Arial" w:hAnsi="Arial" w:cs="Arial"/>
        </w:rPr>
        <w:t xml:space="preserve">o którym mowa w ust. 1 składa każdy z Wykonawców wspólnie ubiegających się </w:t>
      </w:r>
      <w:r w:rsidR="00686FA8" w:rsidRPr="005F50CF">
        <w:rPr>
          <w:rFonts w:ascii="Arial" w:hAnsi="Arial" w:cs="Arial"/>
        </w:rPr>
        <w:t xml:space="preserve">                             </w:t>
      </w:r>
      <w:r w:rsidRPr="005F50CF">
        <w:rPr>
          <w:rFonts w:ascii="Arial" w:hAnsi="Arial" w:cs="Arial"/>
        </w:rPr>
        <w:t>o zamówienie. Oświadczenie to musi potwierdzać brak podstaw wykluczenia i spełnianie warunków udziału w postępowaniu w zakresie, w którym każdy z Wykonawców wykazuje spełnianie warunków udziału w postępowaniu.</w:t>
      </w:r>
    </w:p>
    <w:p w14:paraId="6165B97F" w14:textId="6FD3F017" w:rsidR="00DD6984" w:rsidRPr="00686FA8" w:rsidRDefault="00DD6984" w:rsidP="00686FA8">
      <w:pPr>
        <w:pStyle w:val="Akapitzlist"/>
        <w:numPr>
          <w:ilvl w:val="0"/>
          <w:numId w:val="24"/>
        </w:numPr>
        <w:spacing w:after="0" w:line="276" w:lineRule="auto"/>
        <w:jc w:val="both"/>
        <w:rPr>
          <w:rFonts w:ascii="Arial" w:hAnsi="Arial" w:cs="Arial"/>
        </w:rPr>
      </w:pPr>
      <w:r w:rsidRPr="00686FA8">
        <w:rPr>
          <w:rFonts w:ascii="Arial" w:hAnsi="Arial" w:cs="Arial"/>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t>
      </w:r>
      <w:r w:rsidR="00B31756" w:rsidRPr="00686FA8">
        <w:rPr>
          <w:rFonts w:ascii="Arial" w:hAnsi="Arial" w:cs="Arial"/>
        </w:rPr>
        <w:t xml:space="preserve">                                     </w:t>
      </w:r>
      <w:r w:rsidRPr="00686FA8">
        <w:rPr>
          <w:rFonts w:ascii="Arial" w:hAnsi="Arial" w:cs="Arial"/>
        </w:rPr>
        <w:t>w pos</w:t>
      </w:r>
      <w:r w:rsidR="006D11CE" w:rsidRPr="00686FA8">
        <w:rPr>
          <w:rFonts w:ascii="Arial" w:hAnsi="Arial" w:cs="Arial"/>
        </w:rPr>
        <w:t>tępowaniu, w zakresie, w jakim W</w:t>
      </w:r>
      <w:r w:rsidRPr="00686FA8">
        <w:rPr>
          <w:rFonts w:ascii="Arial" w:hAnsi="Arial" w:cs="Arial"/>
        </w:rPr>
        <w:t>ykonawca powołuje się na jego zasoby.</w:t>
      </w:r>
    </w:p>
    <w:p w14:paraId="168A15C8" w14:textId="77777777" w:rsidR="00F82D12" w:rsidRPr="00686FA8" w:rsidRDefault="00F82D12" w:rsidP="00686FA8">
      <w:pPr>
        <w:pStyle w:val="Akapitzlist"/>
        <w:spacing w:after="0" w:line="276" w:lineRule="auto"/>
        <w:jc w:val="both"/>
        <w:rPr>
          <w:rFonts w:ascii="Arial" w:hAnsi="Arial" w:cs="Arial"/>
        </w:rPr>
      </w:pPr>
    </w:p>
    <w:p w14:paraId="4A724890" w14:textId="0B12DAC5" w:rsidR="00221A64" w:rsidRPr="00686FA8" w:rsidRDefault="00F82D12" w:rsidP="00686FA8">
      <w:pPr>
        <w:pStyle w:val="Akapitzlist"/>
        <w:numPr>
          <w:ilvl w:val="0"/>
          <w:numId w:val="8"/>
        </w:numPr>
        <w:spacing w:after="0" w:line="276" w:lineRule="auto"/>
        <w:jc w:val="both"/>
        <w:rPr>
          <w:rFonts w:ascii="Arial" w:hAnsi="Arial" w:cs="Arial"/>
          <w:b/>
        </w:rPr>
      </w:pPr>
      <w:r w:rsidRPr="00686FA8">
        <w:rPr>
          <w:rFonts w:ascii="Arial" w:hAnsi="Arial" w:cs="Arial"/>
          <w:b/>
        </w:rPr>
        <w:t>Zamawiający przed wyborem na</w:t>
      </w:r>
      <w:r w:rsidR="006D11CE" w:rsidRPr="00686FA8">
        <w:rPr>
          <w:rFonts w:ascii="Arial" w:hAnsi="Arial" w:cs="Arial"/>
          <w:b/>
        </w:rPr>
        <w:t>jkorzystniejszej oferty wezwie W</w:t>
      </w:r>
      <w:r w:rsidRPr="00686FA8">
        <w:rPr>
          <w:rFonts w:ascii="Arial" w:hAnsi="Arial" w:cs="Arial"/>
          <w:b/>
        </w:rPr>
        <w:t>ykonawcę, którego oferta została najwyżej oceniona, do złożenia w wyznaczo</w:t>
      </w:r>
      <w:r w:rsidR="0008548B" w:rsidRPr="00686FA8">
        <w:rPr>
          <w:rFonts w:ascii="Arial" w:hAnsi="Arial" w:cs="Arial"/>
          <w:b/>
        </w:rPr>
        <w:t>n</w:t>
      </w:r>
      <w:r w:rsidR="004D32C4" w:rsidRPr="00686FA8">
        <w:rPr>
          <w:rFonts w:ascii="Arial" w:hAnsi="Arial" w:cs="Arial"/>
          <w:b/>
        </w:rPr>
        <w:t xml:space="preserve">ym terminie, nie </w:t>
      </w:r>
      <w:r w:rsidR="004D32C4" w:rsidRPr="00686FA8">
        <w:rPr>
          <w:rFonts w:ascii="Arial" w:hAnsi="Arial" w:cs="Arial"/>
          <w:b/>
        </w:rPr>
        <w:lastRenderedPageBreak/>
        <w:t>krótszym niż 5</w:t>
      </w:r>
      <w:r w:rsidRPr="00686FA8">
        <w:rPr>
          <w:rFonts w:ascii="Arial" w:hAnsi="Arial" w:cs="Arial"/>
          <w:b/>
        </w:rPr>
        <w:t xml:space="preserve"> dni, </w:t>
      </w:r>
      <w:r w:rsidRPr="00686FA8">
        <w:rPr>
          <w:rFonts w:ascii="Arial" w:hAnsi="Arial" w:cs="Arial"/>
          <w:b/>
          <w:u w:val="single"/>
        </w:rPr>
        <w:t>aktualnych na dzień złożenia</w:t>
      </w:r>
      <w:r w:rsidRPr="00686FA8">
        <w:rPr>
          <w:rFonts w:ascii="Arial" w:hAnsi="Arial" w:cs="Arial"/>
          <w:b/>
        </w:rPr>
        <w:t xml:space="preserve"> następujących podmiotowych środków dowodowych: </w:t>
      </w:r>
    </w:p>
    <w:p w14:paraId="1C1BFB3E" w14:textId="77777777" w:rsidR="00DD6984" w:rsidRPr="00686FA8" w:rsidRDefault="00DD6984" w:rsidP="00686FA8">
      <w:pPr>
        <w:pStyle w:val="Akapitzlist"/>
        <w:numPr>
          <w:ilvl w:val="0"/>
          <w:numId w:val="25"/>
        </w:numPr>
        <w:spacing w:after="0" w:line="276" w:lineRule="auto"/>
        <w:jc w:val="both"/>
        <w:rPr>
          <w:rFonts w:ascii="Arial" w:hAnsi="Arial" w:cs="Arial"/>
        </w:rPr>
      </w:pPr>
      <w:r w:rsidRPr="00686FA8">
        <w:rPr>
          <w:rFonts w:ascii="Arial" w:hAnsi="Arial" w:cs="Arial"/>
        </w:rPr>
        <w:t>Podmiotowe środki dowodowe na potwierdzenie braku podstaw wykluczenia Wykonawcy z udziału w postępowaniu:</w:t>
      </w:r>
    </w:p>
    <w:p w14:paraId="788230E4" w14:textId="24B0F4E5" w:rsidR="00DD6984" w:rsidRPr="00686FA8" w:rsidRDefault="006D11CE" w:rsidP="00686FA8">
      <w:pPr>
        <w:pStyle w:val="Akapitzlist"/>
        <w:numPr>
          <w:ilvl w:val="0"/>
          <w:numId w:val="26"/>
        </w:numPr>
        <w:spacing w:after="0" w:line="276" w:lineRule="auto"/>
        <w:jc w:val="both"/>
        <w:rPr>
          <w:rFonts w:ascii="Arial" w:hAnsi="Arial" w:cs="Arial"/>
        </w:rPr>
      </w:pPr>
      <w:r w:rsidRPr="00686FA8">
        <w:rPr>
          <w:rFonts w:ascii="Arial" w:hAnsi="Arial" w:cs="Arial"/>
        </w:rPr>
        <w:t>oświadczenie W</w:t>
      </w:r>
      <w:r w:rsidR="00DD6984" w:rsidRPr="00686FA8">
        <w:rPr>
          <w:rFonts w:ascii="Arial" w:hAnsi="Arial" w:cs="Arial"/>
        </w:rPr>
        <w:t xml:space="preserve">ykonawcy o aktualności informacji zawartych w oświadczeniu, </w:t>
      </w:r>
      <w:r w:rsidR="00561375" w:rsidRPr="00686FA8">
        <w:rPr>
          <w:rFonts w:ascii="Arial" w:hAnsi="Arial" w:cs="Arial"/>
        </w:rPr>
        <w:t xml:space="preserve">                               </w:t>
      </w:r>
      <w:r w:rsidR="00DD6984" w:rsidRPr="00686FA8">
        <w:rPr>
          <w:rFonts w:ascii="Arial" w:hAnsi="Arial" w:cs="Arial"/>
        </w:rPr>
        <w:t xml:space="preserve">o którym mowa w art. 125 ust. 1 </w:t>
      </w:r>
      <w:r w:rsidR="00FB246F" w:rsidRPr="00686FA8">
        <w:rPr>
          <w:rFonts w:ascii="Arial" w:hAnsi="Arial" w:cs="Arial"/>
        </w:rPr>
        <w:t>u</w:t>
      </w:r>
      <w:r w:rsidR="00DD6984" w:rsidRPr="00686FA8">
        <w:rPr>
          <w:rFonts w:ascii="Arial" w:hAnsi="Arial" w:cs="Arial"/>
        </w:rPr>
        <w:t>stawy</w:t>
      </w:r>
      <w:r w:rsidR="00FB246F" w:rsidRPr="00686FA8">
        <w:rPr>
          <w:rFonts w:ascii="Arial" w:hAnsi="Arial" w:cs="Arial"/>
        </w:rPr>
        <w:t xml:space="preserve"> </w:t>
      </w:r>
      <w:proofErr w:type="spellStart"/>
      <w:r w:rsidR="00FB246F" w:rsidRPr="00686FA8">
        <w:rPr>
          <w:rFonts w:ascii="Arial" w:hAnsi="Arial" w:cs="Arial"/>
        </w:rPr>
        <w:t>Pzp</w:t>
      </w:r>
      <w:proofErr w:type="spellEnd"/>
      <w:r w:rsidR="00DD6984" w:rsidRPr="00686FA8">
        <w:rPr>
          <w:rFonts w:ascii="Arial" w:hAnsi="Arial" w:cs="Arial"/>
        </w:rPr>
        <w:t xml:space="preserve">, w zakresie podstaw wykluczenia </w:t>
      </w:r>
      <w:r w:rsidR="00B31756" w:rsidRPr="00686FA8">
        <w:rPr>
          <w:rFonts w:ascii="Arial" w:hAnsi="Arial" w:cs="Arial"/>
        </w:rPr>
        <w:t xml:space="preserve">                                </w:t>
      </w:r>
      <w:r w:rsidR="00DD6984" w:rsidRPr="00686FA8">
        <w:rPr>
          <w:rFonts w:ascii="Arial" w:hAnsi="Arial" w:cs="Arial"/>
        </w:rPr>
        <w:t>z</w:t>
      </w:r>
      <w:r w:rsidRPr="00686FA8">
        <w:rPr>
          <w:rFonts w:ascii="Arial" w:hAnsi="Arial" w:cs="Arial"/>
        </w:rPr>
        <w:t xml:space="preserve"> postępowania wskazanych przez Z</w:t>
      </w:r>
      <w:r w:rsidR="00DD6984" w:rsidRPr="00686FA8">
        <w:rPr>
          <w:rFonts w:ascii="Arial" w:hAnsi="Arial" w:cs="Arial"/>
        </w:rPr>
        <w:t>amawiającego</w:t>
      </w:r>
      <w:r w:rsidR="008D1228" w:rsidRPr="00686FA8">
        <w:rPr>
          <w:rFonts w:ascii="Arial" w:hAnsi="Arial" w:cs="Arial"/>
        </w:rPr>
        <w:t xml:space="preserve"> </w:t>
      </w:r>
      <w:r w:rsidR="00DD6984" w:rsidRPr="00686FA8">
        <w:rPr>
          <w:rFonts w:ascii="Arial" w:hAnsi="Arial" w:cs="Arial"/>
        </w:rPr>
        <w:t>według wzoru stanowiącego załącznik nr 4 do SWZ.</w:t>
      </w:r>
    </w:p>
    <w:p w14:paraId="359AA3F3" w14:textId="77777777" w:rsidR="00DD6984" w:rsidRPr="00686FA8" w:rsidRDefault="00DD6984" w:rsidP="00686FA8">
      <w:pPr>
        <w:pStyle w:val="Akapitzlist"/>
        <w:numPr>
          <w:ilvl w:val="0"/>
          <w:numId w:val="25"/>
        </w:numPr>
        <w:spacing w:after="0" w:line="276" w:lineRule="auto"/>
        <w:jc w:val="both"/>
        <w:rPr>
          <w:rFonts w:ascii="Arial" w:hAnsi="Arial" w:cs="Arial"/>
        </w:rPr>
      </w:pPr>
      <w:r w:rsidRPr="00686FA8">
        <w:rPr>
          <w:rFonts w:ascii="Arial" w:hAnsi="Arial" w:cs="Arial"/>
        </w:rPr>
        <w:t xml:space="preserve">Podmiotowe środki dowodowe na potwierdzenie spełniania warunków udziału </w:t>
      </w:r>
      <w:r w:rsidR="00561375" w:rsidRPr="00686FA8">
        <w:rPr>
          <w:rFonts w:ascii="Arial" w:hAnsi="Arial" w:cs="Arial"/>
        </w:rPr>
        <w:t xml:space="preserve">                          </w:t>
      </w:r>
      <w:r w:rsidRPr="00686FA8">
        <w:rPr>
          <w:rFonts w:ascii="Arial" w:hAnsi="Arial" w:cs="Arial"/>
        </w:rPr>
        <w:t>w</w:t>
      </w:r>
      <w:r w:rsidR="00561375" w:rsidRPr="00686FA8">
        <w:rPr>
          <w:rFonts w:ascii="Arial" w:hAnsi="Arial" w:cs="Arial"/>
        </w:rPr>
        <w:t xml:space="preserve"> </w:t>
      </w:r>
      <w:r w:rsidRPr="00686FA8">
        <w:rPr>
          <w:rFonts w:ascii="Arial" w:hAnsi="Arial" w:cs="Arial"/>
        </w:rPr>
        <w:t>postępowaniu:</w:t>
      </w:r>
    </w:p>
    <w:p w14:paraId="08906458" w14:textId="1CC01472" w:rsidR="00561375" w:rsidRPr="00686FA8" w:rsidRDefault="006D11CE" w:rsidP="00686FA8">
      <w:pPr>
        <w:pStyle w:val="Akapitzlist"/>
        <w:numPr>
          <w:ilvl w:val="0"/>
          <w:numId w:val="27"/>
        </w:numPr>
        <w:spacing w:after="0" w:line="276" w:lineRule="auto"/>
        <w:jc w:val="both"/>
        <w:rPr>
          <w:rFonts w:ascii="Arial" w:hAnsi="Arial" w:cs="Arial"/>
        </w:rPr>
      </w:pPr>
      <w:r w:rsidRPr="00686FA8">
        <w:rPr>
          <w:rFonts w:ascii="Arial" w:hAnsi="Arial" w:cs="Arial"/>
        </w:rPr>
        <w:t>wykaz osób, skierowanych przez W</w:t>
      </w:r>
      <w:r w:rsidR="00DD6984" w:rsidRPr="00686FA8">
        <w:rPr>
          <w:rFonts w:ascii="Arial" w:hAnsi="Arial" w:cs="Arial"/>
        </w:rPr>
        <w:t xml:space="preserve">ykonawcę do realizacji zamówienia publicznego, </w:t>
      </w:r>
      <w:r w:rsidR="00D062D2" w:rsidRPr="00686FA8">
        <w:rPr>
          <w:rFonts w:ascii="Arial" w:hAnsi="Arial" w:cs="Arial"/>
        </w:rPr>
        <w:t xml:space="preserve">                </w:t>
      </w:r>
      <w:r w:rsidR="00DD6984" w:rsidRPr="00686FA8">
        <w:rPr>
          <w:rFonts w:ascii="Arial" w:hAnsi="Arial" w:cs="Arial"/>
        </w:rPr>
        <w:t>w</w:t>
      </w:r>
      <w:r w:rsidR="00561375" w:rsidRPr="00686FA8">
        <w:rPr>
          <w:rFonts w:ascii="Arial" w:hAnsi="Arial" w:cs="Arial"/>
        </w:rPr>
        <w:t xml:space="preserve"> </w:t>
      </w:r>
      <w:r w:rsidR="00DD6984" w:rsidRPr="00686FA8">
        <w:rPr>
          <w:rFonts w:ascii="Arial" w:hAnsi="Arial" w:cs="Arial"/>
        </w:rPr>
        <w:t>szczególności odpowiedzialnych za świadczenie usług, wraz</w:t>
      </w:r>
      <w:r w:rsidR="00D062D2" w:rsidRPr="00686FA8">
        <w:rPr>
          <w:rFonts w:ascii="Arial" w:hAnsi="Arial" w:cs="Arial"/>
        </w:rPr>
        <w:t xml:space="preserve"> </w:t>
      </w:r>
      <w:r w:rsidR="00DD6984" w:rsidRPr="00686FA8">
        <w:rPr>
          <w:rFonts w:ascii="Arial" w:hAnsi="Arial" w:cs="Arial"/>
        </w:rPr>
        <w:t>z informacjami na temat</w:t>
      </w:r>
      <w:r w:rsidR="00561375" w:rsidRPr="00686FA8">
        <w:rPr>
          <w:rFonts w:ascii="Arial" w:hAnsi="Arial" w:cs="Arial"/>
        </w:rPr>
        <w:t xml:space="preserve"> </w:t>
      </w:r>
      <w:r w:rsidR="00DD6984" w:rsidRPr="00686FA8">
        <w:rPr>
          <w:rFonts w:ascii="Arial" w:hAnsi="Arial" w:cs="Arial"/>
        </w:rPr>
        <w:t>ich kwalifikacji zawodowych, uprawnień, doświadczenia i wykształcenia niezbędnych</w:t>
      </w:r>
      <w:r w:rsidR="00561375" w:rsidRPr="00686FA8">
        <w:rPr>
          <w:rFonts w:ascii="Arial" w:hAnsi="Arial" w:cs="Arial"/>
        </w:rPr>
        <w:t xml:space="preserve"> </w:t>
      </w:r>
      <w:r w:rsidR="00DD6984" w:rsidRPr="00686FA8">
        <w:rPr>
          <w:rFonts w:ascii="Arial" w:hAnsi="Arial" w:cs="Arial"/>
        </w:rPr>
        <w:t>do wykonania zamówienia publicznego, a także zakresu wykonywanych przez nie</w:t>
      </w:r>
      <w:r w:rsidR="00561375" w:rsidRPr="00686FA8">
        <w:rPr>
          <w:rFonts w:ascii="Arial" w:hAnsi="Arial" w:cs="Arial"/>
        </w:rPr>
        <w:t xml:space="preserve"> </w:t>
      </w:r>
      <w:r w:rsidR="00DD6984" w:rsidRPr="00686FA8">
        <w:rPr>
          <w:rFonts w:ascii="Arial" w:hAnsi="Arial" w:cs="Arial"/>
        </w:rPr>
        <w:t>czynności oraz informacją o podstawie do dysponowania tymi osobami – według wzoru</w:t>
      </w:r>
      <w:r w:rsidR="00561375" w:rsidRPr="00686FA8">
        <w:rPr>
          <w:rFonts w:ascii="Arial" w:hAnsi="Arial" w:cs="Arial"/>
        </w:rPr>
        <w:t xml:space="preserve"> </w:t>
      </w:r>
      <w:r w:rsidR="00DD6984" w:rsidRPr="00686FA8">
        <w:rPr>
          <w:rFonts w:ascii="Arial" w:hAnsi="Arial" w:cs="Arial"/>
        </w:rPr>
        <w:t>sta</w:t>
      </w:r>
      <w:r w:rsidR="00345699">
        <w:rPr>
          <w:rFonts w:ascii="Arial" w:hAnsi="Arial" w:cs="Arial"/>
        </w:rPr>
        <w:t>nowiącego załącznik nr 5 do SWZ.</w:t>
      </w:r>
    </w:p>
    <w:p w14:paraId="1BE93F39" w14:textId="775D4722" w:rsidR="00561375" w:rsidRPr="00686FA8" w:rsidRDefault="00561375" w:rsidP="00686FA8">
      <w:pPr>
        <w:pStyle w:val="Akapitzlist"/>
        <w:numPr>
          <w:ilvl w:val="0"/>
          <w:numId w:val="25"/>
        </w:numPr>
        <w:spacing w:after="0" w:line="276" w:lineRule="auto"/>
        <w:jc w:val="both"/>
        <w:rPr>
          <w:rFonts w:ascii="Arial" w:hAnsi="Arial" w:cs="Arial"/>
        </w:rPr>
      </w:pPr>
      <w:r w:rsidRPr="00686FA8">
        <w:rPr>
          <w:rFonts w:ascii="Arial" w:hAnsi="Arial" w:cs="Arial"/>
        </w:rPr>
        <w:t xml:space="preserve">Zamawiający żąda od </w:t>
      </w:r>
      <w:r w:rsidR="00522B92" w:rsidRPr="00686FA8">
        <w:rPr>
          <w:rFonts w:ascii="Arial" w:hAnsi="Arial" w:cs="Arial"/>
        </w:rPr>
        <w:t>W</w:t>
      </w:r>
      <w:r w:rsidRPr="00686FA8">
        <w:rPr>
          <w:rFonts w:ascii="Arial" w:hAnsi="Arial" w:cs="Arial"/>
        </w:rPr>
        <w:t>ykonawcy, który polega na zdolnościach technicznych lub zawodowych lub sytuacji finansowej lub ekonomicznej podmiotów udostępniających zasoby na zasadach o</w:t>
      </w:r>
      <w:r w:rsidR="00FB246F" w:rsidRPr="00686FA8">
        <w:rPr>
          <w:rFonts w:ascii="Arial" w:hAnsi="Arial" w:cs="Arial"/>
        </w:rPr>
        <w:t xml:space="preserve">kreślonych w art. 118 ustawy </w:t>
      </w:r>
      <w:proofErr w:type="spellStart"/>
      <w:r w:rsidR="00FB246F" w:rsidRPr="00686FA8">
        <w:rPr>
          <w:rFonts w:ascii="Arial" w:hAnsi="Arial" w:cs="Arial"/>
        </w:rPr>
        <w:t>Pzp</w:t>
      </w:r>
      <w:proofErr w:type="spellEnd"/>
      <w:r w:rsidRPr="00686FA8">
        <w:rPr>
          <w:rFonts w:ascii="Arial" w:hAnsi="Arial" w:cs="Arial"/>
        </w:rPr>
        <w:t xml:space="preserve">, przedstawienia podmiotowego środka dowodowego, o którym mowa w rozdziale VII ust. </w:t>
      </w:r>
      <w:r w:rsidR="002F3AAF" w:rsidRPr="00686FA8">
        <w:rPr>
          <w:rFonts w:ascii="Arial" w:hAnsi="Arial" w:cs="Arial"/>
        </w:rPr>
        <w:t>2</w:t>
      </w:r>
      <w:r w:rsidRPr="00686FA8">
        <w:rPr>
          <w:rFonts w:ascii="Arial" w:hAnsi="Arial" w:cs="Arial"/>
        </w:rPr>
        <w:t xml:space="preserve"> pkt 1 SWZ, dotyczącego tych podmiotów, potwierdzającego, że nie zachodzą wobec tych podmiotów podstawy wykluczenia z</w:t>
      </w:r>
      <w:r w:rsidR="008D1228" w:rsidRPr="00686FA8">
        <w:rPr>
          <w:rFonts w:ascii="Arial" w:hAnsi="Arial" w:cs="Arial"/>
        </w:rPr>
        <w:t xml:space="preserve"> postępowania, o których mowa w rozdziale V </w:t>
      </w:r>
      <w:r w:rsidR="00010593" w:rsidRPr="00686FA8">
        <w:rPr>
          <w:rFonts w:ascii="Arial" w:hAnsi="Arial" w:cs="Arial"/>
        </w:rPr>
        <w:t xml:space="preserve">ust. </w:t>
      </w:r>
      <w:r w:rsidR="00DF4A37" w:rsidRPr="00686FA8">
        <w:rPr>
          <w:rFonts w:ascii="Arial" w:hAnsi="Arial" w:cs="Arial"/>
        </w:rPr>
        <w:t>6</w:t>
      </w:r>
      <w:r w:rsidR="00010593" w:rsidRPr="00686FA8">
        <w:rPr>
          <w:rFonts w:ascii="Arial" w:hAnsi="Arial" w:cs="Arial"/>
        </w:rPr>
        <w:t xml:space="preserve"> </w:t>
      </w:r>
      <w:r w:rsidR="008D1228" w:rsidRPr="00686FA8">
        <w:rPr>
          <w:rFonts w:ascii="Arial" w:hAnsi="Arial" w:cs="Arial"/>
        </w:rPr>
        <w:t xml:space="preserve">SWZ </w:t>
      </w:r>
      <w:r w:rsidRPr="00686FA8">
        <w:rPr>
          <w:rFonts w:ascii="Arial" w:hAnsi="Arial" w:cs="Arial"/>
        </w:rPr>
        <w:t>według wzoru stanowiącego załącznik nr 4 do SWZ.</w:t>
      </w:r>
    </w:p>
    <w:p w14:paraId="5E2B303E" w14:textId="57B1EF68" w:rsidR="00A1628A" w:rsidRPr="00686FA8" w:rsidRDefault="00A1628A" w:rsidP="00686FA8">
      <w:pPr>
        <w:pStyle w:val="Akapitzlist"/>
        <w:numPr>
          <w:ilvl w:val="0"/>
          <w:numId w:val="25"/>
        </w:numPr>
        <w:spacing w:after="0" w:line="276" w:lineRule="auto"/>
        <w:jc w:val="both"/>
        <w:rPr>
          <w:rFonts w:ascii="Arial" w:hAnsi="Arial" w:cs="Arial"/>
        </w:rPr>
      </w:pPr>
      <w:r w:rsidRPr="00686FA8">
        <w:rPr>
          <w:rFonts w:ascii="Arial" w:hAnsi="Arial" w:cs="Arial"/>
        </w:rPr>
        <w:t xml:space="preserve">Wykazu osób skierowanych przez </w:t>
      </w:r>
      <w:r w:rsidR="00522B92" w:rsidRPr="00686FA8">
        <w:rPr>
          <w:rFonts w:ascii="Arial" w:hAnsi="Arial" w:cs="Arial"/>
        </w:rPr>
        <w:t>W</w:t>
      </w:r>
      <w:r w:rsidRPr="00686FA8">
        <w:rPr>
          <w:rFonts w:ascii="Arial" w:hAnsi="Arial" w:cs="Arial"/>
        </w:rPr>
        <w:t>ykonawcę do realizacji zamówienia publicznego wraz z informacją na temat ich uprawnień niezbędnych do wykonania zamówienia publicznego, a także zakresu wykonywanych przez nie czynności oraz informacją o podstawie do dysponowania tymi osobami (wzór: załącznik nr 5 do SWZ).</w:t>
      </w:r>
    </w:p>
    <w:p w14:paraId="39E69FC1" w14:textId="36A0B60D" w:rsidR="00A1628A" w:rsidRPr="00686FA8" w:rsidRDefault="00A1628A" w:rsidP="00686FA8">
      <w:pPr>
        <w:pStyle w:val="Akapitzlist"/>
        <w:numPr>
          <w:ilvl w:val="0"/>
          <w:numId w:val="25"/>
        </w:numPr>
        <w:spacing w:after="0" w:line="276" w:lineRule="auto"/>
        <w:jc w:val="both"/>
        <w:rPr>
          <w:rFonts w:ascii="Arial" w:hAnsi="Arial" w:cs="Arial"/>
        </w:rPr>
      </w:pPr>
      <w:r w:rsidRPr="00686FA8">
        <w:rPr>
          <w:rFonts w:ascii="Arial" w:hAnsi="Arial" w:cs="Arial"/>
        </w:rPr>
        <w:t xml:space="preserve">Oświadczenia </w:t>
      </w:r>
      <w:r w:rsidR="00522B92" w:rsidRPr="00686FA8">
        <w:rPr>
          <w:rFonts w:ascii="Arial" w:hAnsi="Arial" w:cs="Arial"/>
        </w:rPr>
        <w:t>W</w:t>
      </w:r>
      <w:r w:rsidRPr="00686FA8">
        <w:rPr>
          <w:rFonts w:ascii="Arial" w:hAnsi="Arial" w:cs="Arial"/>
        </w:rPr>
        <w:t xml:space="preserve">ykonawcy, w </w:t>
      </w:r>
      <w:r w:rsidR="00FB246F" w:rsidRPr="00686FA8">
        <w:rPr>
          <w:rFonts w:ascii="Arial" w:hAnsi="Arial" w:cs="Arial"/>
        </w:rPr>
        <w:t>zakresie art. 108 ust. 1 pkt 5 u</w:t>
      </w:r>
      <w:r w:rsidRPr="00686FA8">
        <w:rPr>
          <w:rFonts w:ascii="Arial" w:hAnsi="Arial" w:cs="Arial"/>
        </w:rPr>
        <w:t>stawy</w:t>
      </w:r>
      <w:r w:rsidR="00FB246F" w:rsidRPr="00686FA8">
        <w:rPr>
          <w:rFonts w:ascii="Arial" w:hAnsi="Arial" w:cs="Arial"/>
        </w:rPr>
        <w:t xml:space="preserve"> </w:t>
      </w:r>
      <w:proofErr w:type="spellStart"/>
      <w:r w:rsidR="00C12593">
        <w:rPr>
          <w:rFonts w:ascii="Arial" w:hAnsi="Arial" w:cs="Arial"/>
        </w:rPr>
        <w:t>Pzp</w:t>
      </w:r>
      <w:proofErr w:type="spellEnd"/>
      <w:r w:rsidRPr="00686FA8">
        <w:rPr>
          <w:rFonts w:ascii="Arial" w:hAnsi="Arial" w:cs="Arial"/>
        </w:rPr>
        <w:t xml:space="preserve">, o braku przynależności do tej samej grupy kapitałowej w rozumieniu ustawy z dnia 16 lutego </w:t>
      </w:r>
      <w:r w:rsidR="00FB246F" w:rsidRPr="00686FA8">
        <w:rPr>
          <w:rFonts w:ascii="Arial" w:hAnsi="Arial" w:cs="Arial"/>
        </w:rPr>
        <w:t xml:space="preserve">              </w:t>
      </w:r>
      <w:r w:rsidRPr="00686FA8">
        <w:rPr>
          <w:rFonts w:ascii="Arial" w:hAnsi="Arial" w:cs="Arial"/>
        </w:rPr>
        <w:t>2007 r. o ochronie konk</w:t>
      </w:r>
      <w:r w:rsidR="006D11CE" w:rsidRPr="00686FA8">
        <w:rPr>
          <w:rFonts w:ascii="Arial" w:hAnsi="Arial" w:cs="Arial"/>
        </w:rPr>
        <w:t>urencji i konsumentów, z innym W</w:t>
      </w:r>
      <w:r w:rsidRPr="00686FA8">
        <w:rPr>
          <w:rFonts w:ascii="Arial" w:hAnsi="Arial" w:cs="Arial"/>
        </w:rPr>
        <w:t>ykonawcą, który złożył odrębną ofertę lub ofertę częściową, albo oświadczenia o przynależności do tej samej grupy kapitałowej wraz</w:t>
      </w:r>
      <w:r w:rsidR="00B31756" w:rsidRPr="00686FA8">
        <w:rPr>
          <w:rFonts w:ascii="Arial" w:hAnsi="Arial" w:cs="Arial"/>
        </w:rPr>
        <w:t xml:space="preserve"> </w:t>
      </w:r>
      <w:r w:rsidRPr="00686FA8">
        <w:rPr>
          <w:rFonts w:ascii="Arial" w:hAnsi="Arial" w:cs="Arial"/>
        </w:rPr>
        <w:t>z dokumentami lub informacjami potwierdzającymi przygotowanie oferty lub oferty cz</w:t>
      </w:r>
      <w:r w:rsidR="006D11CE" w:rsidRPr="00686FA8">
        <w:rPr>
          <w:rFonts w:ascii="Arial" w:hAnsi="Arial" w:cs="Arial"/>
        </w:rPr>
        <w:t>ęściowej niezależnie od innego W</w:t>
      </w:r>
      <w:r w:rsidRPr="00686FA8">
        <w:rPr>
          <w:rFonts w:ascii="Arial" w:hAnsi="Arial" w:cs="Arial"/>
        </w:rPr>
        <w:t>ykonawcy należącego do tej samej grupy kapitałowe</w:t>
      </w:r>
      <w:r w:rsidR="00A863AD" w:rsidRPr="00686FA8">
        <w:rPr>
          <w:rFonts w:ascii="Arial" w:hAnsi="Arial" w:cs="Arial"/>
        </w:rPr>
        <w:t>j (wzór: załącznik nr 6 do SWZ).</w:t>
      </w:r>
    </w:p>
    <w:p w14:paraId="5F8B71CC" w14:textId="77777777" w:rsidR="00561375" w:rsidRPr="00686FA8" w:rsidRDefault="00561375" w:rsidP="00686FA8">
      <w:pPr>
        <w:pStyle w:val="Akapitzlist"/>
        <w:spacing w:after="0" w:line="276" w:lineRule="auto"/>
        <w:ind w:left="1080"/>
        <w:jc w:val="both"/>
        <w:rPr>
          <w:rFonts w:ascii="Arial" w:hAnsi="Arial" w:cs="Arial"/>
        </w:rPr>
      </w:pPr>
    </w:p>
    <w:p w14:paraId="03999247" w14:textId="7E41F9B4" w:rsidR="00F82D12" w:rsidRPr="00686FA8" w:rsidRDefault="00EF1DDE" w:rsidP="00686FA8">
      <w:pPr>
        <w:pStyle w:val="Akapitzlist"/>
        <w:numPr>
          <w:ilvl w:val="0"/>
          <w:numId w:val="41"/>
        </w:numPr>
        <w:spacing w:after="0" w:line="276" w:lineRule="auto"/>
        <w:jc w:val="both"/>
        <w:rPr>
          <w:rFonts w:ascii="Arial" w:hAnsi="Arial" w:cs="Arial"/>
        </w:rPr>
      </w:pPr>
      <w:r w:rsidRPr="00686FA8">
        <w:rPr>
          <w:rFonts w:ascii="Arial" w:hAnsi="Arial" w:cs="Arial"/>
          <w:b/>
        </w:rPr>
        <w:t>Projektowane postanowienia umowy w sprawie zamówienia publicznego, które zostaną wprowadzone do treści tej umowy</w:t>
      </w:r>
      <w:r w:rsidR="006828D8" w:rsidRPr="00686FA8">
        <w:rPr>
          <w:rFonts w:ascii="Arial" w:hAnsi="Arial" w:cs="Arial"/>
          <w:b/>
        </w:rPr>
        <w:t>:</w:t>
      </w:r>
    </w:p>
    <w:p w14:paraId="358D683D" w14:textId="6CE83D89" w:rsidR="00EF1DDE" w:rsidRPr="00686FA8" w:rsidRDefault="00EF1DDE" w:rsidP="00686FA8">
      <w:pPr>
        <w:pStyle w:val="Akapitzlist"/>
        <w:numPr>
          <w:ilvl w:val="0"/>
          <w:numId w:val="6"/>
        </w:numPr>
        <w:spacing w:line="276" w:lineRule="auto"/>
        <w:jc w:val="both"/>
        <w:rPr>
          <w:rFonts w:ascii="Arial" w:hAnsi="Arial" w:cs="Arial"/>
        </w:rPr>
      </w:pPr>
      <w:r w:rsidRPr="00686FA8">
        <w:rPr>
          <w:rFonts w:ascii="Arial" w:hAnsi="Arial" w:cs="Arial"/>
        </w:rPr>
        <w:t xml:space="preserve">Projektowane postanowienia umowy w sprawie zamówienia publicznego, które zostaną wprowadzone do treści tej umowy, zawarto w załączniku nr </w:t>
      </w:r>
      <w:r w:rsidR="00CB388A" w:rsidRPr="00686FA8">
        <w:rPr>
          <w:rFonts w:ascii="Arial" w:hAnsi="Arial" w:cs="Arial"/>
        </w:rPr>
        <w:t>1</w:t>
      </w:r>
      <w:r w:rsidR="002F3AAF" w:rsidRPr="00686FA8">
        <w:rPr>
          <w:rFonts w:ascii="Arial" w:hAnsi="Arial" w:cs="Arial"/>
        </w:rPr>
        <w:t xml:space="preserve"> do S</w:t>
      </w:r>
      <w:r w:rsidRPr="00686FA8">
        <w:rPr>
          <w:rFonts w:ascii="Arial" w:hAnsi="Arial" w:cs="Arial"/>
        </w:rPr>
        <w:t>WZ.</w:t>
      </w:r>
    </w:p>
    <w:p w14:paraId="0CE4B9B7" w14:textId="77777777" w:rsidR="00221A64" w:rsidRPr="00686FA8" w:rsidRDefault="00EF1DDE" w:rsidP="00686FA8">
      <w:pPr>
        <w:pStyle w:val="Akapitzlist"/>
        <w:numPr>
          <w:ilvl w:val="0"/>
          <w:numId w:val="6"/>
        </w:numPr>
        <w:spacing w:line="276" w:lineRule="auto"/>
        <w:jc w:val="both"/>
        <w:rPr>
          <w:rFonts w:ascii="Arial" w:hAnsi="Arial" w:cs="Arial"/>
        </w:rPr>
      </w:pPr>
      <w:r w:rsidRPr="00686FA8">
        <w:rPr>
          <w:rFonts w:ascii="Arial" w:hAnsi="Arial" w:cs="Arial"/>
        </w:rPr>
        <w:t xml:space="preserve">Zamawiający przewiduje możliwość dokonania istotnych zmian umowy w stosunku do treści oferty, na podstawie której dokonano wyboru Wykonawcy, zgodnie </w:t>
      </w:r>
      <w:r w:rsidR="002F3AAF" w:rsidRPr="00686FA8">
        <w:rPr>
          <w:rFonts w:ascii="Arial" w:hAnsi="Arial" w:cs="Arial"/>
        </w:rPr>
        <w:t xml:space="preserve">                                             </w:t>
      </w:r>
      <w:r w:rsidRPr="00686FA8">
        <w:rPr>
          <w:rFonts w:ascii="Arial" w:hAnsi="Arial" w:cs="Arial"/>
        </w:rPr>
        <w:t>z Projek</w:t>
      </w:r>
      <w:r w:rsidR="00FB246F" w:rsidRPr="00686FA8">
        <w:rPr>
          <w:rFonts w:ascii="Arial" w:hAnsi="Arial" w:cs="Arial"/>
        </w:rPr>
        <w:t>towanymi postanowienia umowy i u</w:t>
      </w:r>
      <w:r w:rsidRPr="00686FA8">
        <w:rPr>
          <w:rFonts w:ascii="Arial" w:hAnsi="Arial" w:cs="Arial"/>
        </w:rPr>
        <w:t xml:space="preserve">stawą </w:t>
      </w:r>
      <w:proofErr w:type="spellStart"/>
      <w:r w:rsidRPr="00686FA8">
        <w:rPr>
          <w:rFonts w:ascii="Arial" w:hAnsi="Arial" w:cs="Arial"/>
        </w:rPr>
        <w:t>Pzp</w:t>
      </w:r>
      <w:proofErr w:type="spellEnd"/>
      <w:r w:rsidRPr="00686FA8">
        <w:rPr>
          <w:rFonts w:ascii="Arial" w:hAnsi="Arial" w:cs="Arial"/>
        </w:rPr>
        <w:t>.</w:t>
      </w:r>
    </w:p>
    <w:p w14:paraId="3DB554E2" w14:textId="77777777" w:rsidR="00EF1DDE" w:rsidRPr="00686FA8" w:rsidRDefault="00EF1DDE" w:rsidP="00686FA8">
      <w:pPr>
        <w:pStyle w:val="Akapitzlist"/>
        <w:spacing w:line="276" w:lineRule="auto"/>
        <w:jc w:val="both"/>
        <w:rPr>
          <w:rFonts w:ascii="Arial" w:hAnsi="Arial" w:cs="Arial"/>
        </w:rPr>
      </w:pPr>
    </w:p>
    <w:p w14:paraId="70862CCD" w14:textId="77777777" w:rsidR="00A06749" w:rsidRPr="00686FA8" w:rsidRDefault="00A06749" w:rsidP="00686FA8">
      <w:pPr>
        <w:pStyle w:val="Akapitzlist"/>
        <w:numPr>
          <w:ilvl w:val="0"/>
          <w:numId w:val="42"/>
        </w:numPr>
        <w:spacing w:line="276" w:lineRule="auto"/>
        <w:jc w:val="both"/>
        <w:rPr>
          <w:rFonts w:ascii="Arial" w:hAnsi="Arial" w:cs="Arial"/>
          <w:b/>
          <w:bCs/>
        </w:rPr>
      </w:pPr>
      <w:r w:rsidRPr="00686FA8">
        <w:rPr>
          <w:rFonts w:ascii="Arial" w:hAnsi="Arial" w:cs="Arial"/>
          <w:b/>
          <w:bCs/>
        </w:rPr>
        <w:t xml:space="preserve">Informacje o środkach komunikacji elektronicznej, przy użyciu których Zamawiający będzie komunikował się z Wykonawcami oraz informacje o wymaganiach technicznych i organizacyjnych sporządzania, wysyłania i odbierania korespondencji: </w:t>
      </w:r>
    </w:p>
    <w:p w14:paraId="6671B858" w14:textId="7F7570BE" w:rsidR="00753E2C" w:rsidRPr="00686FA8" w:rsidRDefault="00753E2C" w:rsidP="00686FA8">
      <w:pPr>
        <w:pStyle w:val="Akapitzlist"/>
        <w:numPr>
          <w:ilvl w:val="0"/>
          <w:numId w:val="7"/>
        </w:numPr>
        <w:spacing w:line="276" w:lineRule="auto"/>
        <w:jc w:val="both"/>
        <w:rPr>
          <w:rFonts w:ascii="Arial" w:hAnsi="Arial" w:cs="Arial"/>
          <w:bCs/>
        </w:rPr>
      </w:pPr>
      <w:r w:rsidRPr="00686FA8">
        <w:rPr>
          <w:rFonts w:ascii="Arial" w:hAnsi="Arial" w:cs="Arial"/>
          <w:bCs/>
        </w:rPr>
        <w:t>Środki komunikacji elektronicznej, przy użyciu których Zamawi</w:t>
      </w:r>
      <w:r w:rsidR="006D11CE" w:rsidRPr="00686FA8">
        <w:rPr>
          <w:rFonts w:ascii="Arial" w:hAnsi="Arial" w:cs="Arial"/>
          <w:bCs/>
        </w:rPr>
        <w:t>ający będzie komunikował się z W</w:t>
      </w:r>
      <w:r w:rsidRPr="00686FA8">
        <w:rPr>
          <w:rFonts w:ascii="Arial" w:hAnsi="Arial" w:cs="Arial"/>
          <w:bCs/>
        </w:rPr>
        <w:t>ykonawcami oraz wymagania techniczne dla dokumentów elektronicznych oraz środków komunikacji elektronicznej.</w:t>
      </w:r>
    </w:p>
    <w:p w14:paraId="33B9FC2F" w14:textId="6A5C2602"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W postępowaniu o udzielenie zamówienia komunikacja między Zamawiającym                            a Wykonawcami odbywa się przy użyciu </w:t>
      </w:r>
      <w:r w:rsidRPr="00686FA8">
        <w:rPr>
          <w:rFonts w:ascii="Arial" w:hAnsi="Arial" w:cs="Arial"/>
          <w:b/>
          <w:bCs/>
        </w:rPr>
        <w:t>Platformy e-Zamówienia</w:t>
      </w:r>
      <w:r w:rsidRPr="00686FA8">
        <w:rPr>
          <w:rFonts w:ascii="Arial" w:hAnsi="Arial" w:cs="Arial"/>
          <w:bCs/>
        </w:rPr>
        <w:t xml:space="preserve">, która jest dostępna pod adresem </w:t>
      </w:r>
      <w:hyperlink r:id="rId9" w:history="1">
        <w:r w:rsidRPr="00686FA8">
          <w:rPr>
            <w:rStyle w:val="Hipercze"/>
            <w:rFonts w:ascii="Arial" w:hAnsi="Arial" w:cs="Arial"/>
            <w:b/>
            <w:bCs/>
          </w:rPr>
          <w:t>https://ezamowienia.gov.pl</w:t>
        </w:r>
      </w:hyperlink>
    </w:p>
    <w:p w14:paraId="010C665A" w14:textId="7777777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Korzystanie z Platformy e-Zamówienia jest bezpłatne.</w:t>
      </w:r>
    </w:p>
    <w:p w14:paraId="53BF44EA" w14:textId="01530E6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rPr>
        <w:t>Osobą upoważnioną przez Zamawiającego do kontaktów z Wykonawc</w:t>
      </w:r>
      <w:r w:rsidR="004E3FB7" w:rsidRPr="00686FA8">
        <w:rPr>
          <w:rFonts w:ascii="Arial" w:hAnsi="Arial" w:cs="Arial"/>
        </w:rPr>
        <w:t>ami jest Agnieszka Nowak, t</w:t>
      </w:r>
      <w:r w:rsidRPr="00686FA8">
        <w:rPr>
          <w:rFonts w:ascii="Arial" w:hAnsi="Arial" w:cs="Arial"/>
        </w:rPr>
        <w:t xml:space="preserve">el. +48 </w:t>
      </w:r>
      <w:r w:rsidRPr="00686FA8">
        <w:rPr>
          <w:rFonts w:ascii="Arial" w:hAnsi="Arial" w:cs="Arial"/>
          <w:bCs/>
          <w:iCs/>
        </w:rPr>
        <w:t>61 28 30</w:t>
      </w:r>
      <w:r w:rsidR="004E3FB7" w:rsidRPr="00686FA8">
        <w:rPr>
          <w:rFonts w:ascii="Arial" w:hAnsi="Arial" w:cs="Arial"/>
          <w:bCs/>
          <w:iCs/>
        </w:rPr>
        <w:t> </w:t>
      </w:r>
      <w:r w:rsidRPr="00686FA8">
        <w:rPr>
          <w:rFonts w:ascii="Arial" w:hAnsi="Arial" w:cs="Arial"/>
          <w:bCs/>
          <w:iCs/>
        </w:rPr>
        <w:t>373</w:t>
      </w:r>
      <w:r w:rsidR="004E3FB7" w:rsidRPr="00686FA8">
        <w:rPr>
          <w:rFonts w:ascii="Arial" w:hAnsi="Arial" w:cs="Arial"/>
          <w:bCs/>
          <w:iCs/>
        </w:rPr>
        <w:t>, tel. kom. 537 266 250</w:t>
      </w:r>
      <w:r w:rsidRPr="00686FA8">
        <w:rPr>
          <w:rFonts w:ascii="Arial" w:hAnsi="Arial" w:cs="Arial"/>
          <w:bCs/>
          <w:iCs/>
        </w:rPr>
        <w:t xml:space="preserve"> (</w:t>
      </w:r>
      <w:r w:rsidRPr="00686FA8">
        <w:rPr>
          <w:rFonts w:ascii="Arial" w:hAnsi="Arial" w:cs="Arial"/>
        </w:rPr>
        <w:t>w dni robocze w godz. 8.00 – 14.00)</w:t>
      </w:r>
      <w:r w:rsidR="004E3FB7" w:rsidRPr="00686FA8">
        <w:rPr>
          <w:rFonts w:ascii="Arial" w:hAnsi="Arial" w:cs="Arial"/>
        </w:rPr>
        <w:t>,</w:t>
      </w:r>
      <w:r w:rsidRPr="00686FA8">
        <w:rPr>
          <w:rFonts w:ascii="Arial" w:hAnsi="Arial" w:cs="Arial"/>
        </w:rPr>
        <w:t xml:space="preserve"> </w:t>
      </w:r>
      <w:r w:rsidR="004E3FB7" w:rsidRPr="00686FA8">
        <w:rPr>
          <w:rFonts w:ascii="Arial" w:hAnsi="Arial" w:cs="Arial"/>
        </w:rPr>
        <w:t xml:space="preserve">e-mail: </w:t>
      </w:r>
      <w:hyperlink r:id="rId10" w:history="1">
        <w:r w:rsidR="004E3FB7" w:rsidRPr="00686FA8">
          <w:rPr>
            <w:rStyle w:val="Hipercze"/>
            <w:rFonts w:ascii="Arial" w:hAnsi="Arial" w:cs="Arial"/>
          </w:rPr>
          <w:t>pcpr@pcprsrem.pl</w:t>
        </w:r>
      </w:hyperlink>
    </w:p>
    <w:p w14:paraId="12049FFB" w14:textId="216BB055" w:rsidR="00A40B73" w:rsidRPr="00E4578C" w:rsidRDefault="00753E2C" w:rsidP="002B1B4A">
      <w:pPr>
        <w:pStyle w:val="Akapitzlist"/>
        <w:numPr>
          <w:ilvl w:val="0"/>
          <w:numId w:val="38"/>
        </w:numPr>
        <w:spacing w:line="276" w:lineRule="auto"/>
        <w:jc w:val="both"/>
        <w:rPr>
          <w:rFonts w:ascii="Arial" w:hAnsi="Arial" w:cs="Arial"/>
          <w:bCs/>
        </w:rPr>
      </w:pPr>
      <w:r w:rsidRPr="00686FA8">
        <w:rPr>
          <w:rFonts w:ascii="Arial" w:hAnsi="Arial" w:cs="Arial"/>
          <w:b/>
          <w:bCs/>
        </w:rPr>
        <w:t xml:space="preserve">Adres strony internetowej prowadzonego postępowania (link prowadzący bezpośrednio do widoku postępowania na Platformie e-Zamówienia): </w:t>
      </w:r>
      <w:hyperlink r:id="rId11" w:history="1">
        <w:r w:rsidR="00E4578C" w:rsidRPr="002B1B4A">
          <w:rPr>
            <w:rStyle w:val="Hipercze"/>
            <w:rFonts w:ascii="Arial" w:hAnsi="Arial" w:cs="Arial"/>
            <w:b/>
            <w:bCs/>
          </w:rPr>
          <w:t>https://ezamowienia.gov.pl/mp-client/search/list/</w:t>
        </w:r>
      </w:hyperlink>
      <w:r w:rsidR="002B1B4A" w:rsidRPr="002B1B4A">
        <w:rPr>
          <w:rFonts w:ascii="Arial" w:hAnsi="Arial" w:cs="Arial"/>
          <w:bCs/>
        </w:rPr>
        <w:t>ocds-148610-cf1c942d-fad1-4db4-afe0-f2789313ae18</w:t>
      </w:r>
    </w:p>
    <w:p w14:paraId="6BC3A404" w14:textId="567A1395" w:rsidR="00753E2C" w:rsidRPr="00686FA8" w:rsidRDefault="00753E2C" w:rsidP="00686FA8">
      <w:pPr>
        <w:pStyle w:val="Akapitzlist"/>
        <w:spacing w:line="276" w:lineRule="auto"/>
        <w:jc w:val="both"/>
        <w:rPr>
          <w:rFonts w:ascii="Arial" w:hAnsi="Arial" w:cs="Arial"/>
          <w:bCs/>
        </w:rPr>
      </w:pPr>
      <w:r w:rsidRPr="00686FA8">
        <w:rPr>
          <w:rFonts w:ascii="Arial" w:hAnsi="Arial" w:cs="Arial"/>
          <w:bCs/>
        </w:rPr>
        <w:t>Postępowanie można wyszukać również ze strony głównej Platformy e-Zamówienia (przycisk „Przeglądaj postępowania/konkursy”).</w:t>
      </w:r>
    </w:p>
    <w:p w14:paraId="1428A2A5" w14:textId="479A3420" w:rsidR="0008613A" w:rsidRPr="00686FA8" w:rsidRDefault="00753E2C" w:rsidP="002B1B4A">
      <w:pPr>
        <w:pStyle w:val="Akapitzlist"/>
        <w:numPr>
          <w:ilvl w:val="0"/>
          <w:numId w:val="38"/>
        </w:numPr>
        <w:spacing w:line="276" w:lineRule="auto"/>
        <w:jc w:val="both"/>
        <w:rPr>
          <w:rFonts w:ascii="Arial" w:hAnsi="Arial" w:cs="Arial"/>
          <w:bCs/>
        </w:rPr>
      </w:pPr>
      <w:r w:rsidRPr="00686FA8">
        <w:rPr>
          <w:rFonts w:ascii="Arial" w:hAnsi="Arial" w:cs="Arial"/>
          <w:b/>
          <w:bCs/>
        </w:rPr>
        <w:t>Identyfikator (ID) postępowania na Platformie e-Zamówienia:</w:t>
      </w:r>
      <w:r w:rsidR="00CB388A" w:rsidRPr="00686FA8">
        <w:rPr>
          <w:rFonts w:ascii="Arial" w:hAnsi="Arial" w:cs="Arial"/>
          <w:b/>
          <w:bCs/>
        </w:rPr>
        <w:t xml:space="preserve"> </w:t>
      </w:r>
      <w:r w:rsidR="002B1B4A" w:rsidRPr="002B1B4A">
        <w:rPr>
          <w:rFonts w:ascii="Arial" w:hAnsi="Arial" w:cs="Arial"/>
          <w:b/>
          <w:shd w:val="clear" w:color="auto" w:fill="FFFFFF"/>
        </w:rPr>
        <w:t>ocds-148610-cf1c942d-fad1-4db4-afe0-f2789313ae18</w:t>
      </w:r>
    </w:p>
    <w:p w14:paraId="5A4BD0EC" w14:textId="29540879"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00AD0F60" w:rsidRPr="00686FA8">
          <w:rPr>
            <w:rStyle w:val="Hipercze"/>
            <w:rFonts w:ascii="Arial" w:hAnsi="Arial" w:cs="Arial"/>
            <w:bCs/>
          </w:rPr>
          <w:t>https://ezamowienia.gov.pl</w:t>
        </w:r>
      </w:hyperlink>
      <w:r w:rsidRPr="00686FA8">
        <w:rPr>
          <w:rFonts w:ascii="Arial" w:hAnsi="Arial" w:cs="Arial"/>
          <w:bCs/>
        </w:rPr>
        <w:t xml:space="preserve"> oraz informacje zamieszczone w zakładce „Centrum Pomocy”.</w:t>
      </w:r>
    </w:p>
    <w:p w14:paraId="299AC51A" w14:textId="7777777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Przeglądanie i pobieranie publicznej treści dokumentacji postępowania nie wymaga posiadania konta na Platformie e-Zamówienia ani logowania.</w:t>
      </w:r>
    </w:p>
    <w:p w14:paraId="31884858" w14:textId="7777777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w:t>
      </w:r>
      <w:r w:rsidR="00B31756" w:rsidRPr="00686FA8">
        <w:rPr>
          <w:rFonts w:ascii="Arial" w:hAnsi="Arial" w:cs="Arial"/>
          <w:bCs/>
        </w:rPr>
        <w:t xml:space="preserve">              </w:t>
      </w:r>
      <w:r w:rsidRPr="00686FA8">
        <w:rPr>
          <w:rFonts w:ascii="Arial" w:hAnsi="Arial" w:cs="Arial"/>
          <w:bCs/>
        </w:rPr>
        <w:t xml:space="preserve"> i przekazywania informacji oraz wymagań technicznych dla dokumentów elektronicznych oraz środków komunikacji elektronicznej w postępowaniu o udzielenie zamówienia publicznego lub konkursie.</w:t>
      </w:r>
    </w:p>
    <w:p w14:paraId="544C1FE6" w14:textId="7777777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Oferty, oświadczenia, o </w:t>
      </w:r>
      <w:r w:rsidR="00FB246F" w:rsidRPr="00686FA8">
        <w:rPr>
          <w:rFonts w:ascii="Arial" w:hAnsi="Arial" w:cs="Arial"/>
          <w:bCs/>
        </w:rPr>
        <w:t>których mowa w art. 125 ust. 1 u</w:t>
      </w:r>
      <w:r w:rsidRPr="00686FA8">
        <w:rPr>
          <w:rFonts w:ascii="Arial" w:hAnsi="Arial" w:cs="Arial"/>
          <w:bCs/>
        </w:rPr>
        <w:t>stawy</w:t>
      </w:r>
      <w:r w:rsidR="00FB246F" w:rsidRPr="00686FA8">
        <w:rPr>
          <w:rFonts w:ascii="Arial" w:hAnsi="Arial" w:cs="Arial"/>
          <w:bCs/>
        </w:rPr>
        <w:t xml:space="preserve"> </w:t>
      </w:r>
      <w:proofErr w:type="spellStart"/>
      <w:r w:rsidR="00FB246F" w:rsidRPr="00686FA8">
        <w:rPr>
          <w:rFonts w:ascii="Arial" w:hAnsi="Arial" w:cs="Arial"/>
          <w:bCs/>
        </w:rPr>
        <w:t>Pzp</w:t>
      </w:r>
      <w:proofErr w:type="spellEnd"/>
      <w:r w:rsidRPr="00686FA8">
        <w:rPr>
          <w:rFonts w:ascii="Arial" w:hAnsi="Arial" w:cs="Arial"/>
          <w:bCs/>
        </w:rPr>
        <w:t>, podmiotowe środki dowodowe, w tym oświadczenie, o</w:t>
      </w:r>
      <w:r w:rsidR="00FB246F" w:rsidRPr="00686FA8">
        <w:rPr>
          <w:rFonts w:ascii="Arial" w:hAnsi="Arial" w:cs="Arial"/>
          <w:bCs/>
        </w:rPr>
        <w:t xml:space="preserve"> którym mowa w art. 117 ust. 4 u</w:t>
      </w:r>
      <w:r w:rsidRPr="00686FA8">
        <w:rPr>
          <w:rFonts w:ascii="Arial" w:hAnsi="Arial" w:cs="Arial"/>
          <w:bCs/>
        </w:rPr>
        <w:t>stawy</w:t>
      </w:r>
      <w:r w:rsidR="00FB246F" w:rsidRPr="00686FA8">
        <w:rPr>
          <w:rFonts w:ascii="Arial" w:hAnsi="Arial" w:cs="Arial"/>
          <w:bCs/>
        </w:rPr>
        <w:t xml:space="preserve"> </w:t>
      </w:r>
      <w:proofErr w:type="spellStart"/>
      <w:r w:rsidR="00FB246F" w:rsidRPr="00686FA8">
        <w:rPr>
          <w:rFonts w:ascii="Arial" w:hAnsi="Arial" w:cs="Arial"/>
          <w:bCs/>
        </w:rPr>
        <w:t>Pzp</w:t>
      </w:r>
      <w:proofErr w:type="spellEnd"/>
      <w:r w:rsidRPr="00686FA8">
        <w:rPr>
          <w:rFonts w:ascii="Arial" w:hAnsi="Arial" w:cs="Arial"/>
          <w:bCs/>
        </w:rPr>
        <w:t xml:space="preserve">, oraz zobowiązanie podmiotu udostępniającego zasoby, o </w:t>
      </w:r>
      <w:r w:rsidR="00FB246F" w:rsidRPr="00686FA8">
        <w:rPr>
          <w:rFonts w:ascii="Arial" w:hAnsi="Arial" w:cs="Arial"/>
          <w:bCs/>
        </w:rPr>
        <w:t>którym mowa w art. 118 ust. 3 us</w:t>
      </w:r>
      <w:r w:rsidRPr="00686FA8">
        <w:rPr>
          <w:rFonts w:ascii="Arial" w:hAnsi="Arial" w:cs="Arial"/>
          <w:bCs/>
        </w:rPr>
        <w:t>tawy</w:t>
      </w:r>
      <w:r w:rsidR="00FB246F" w:rsidRPr="00686FA8">
        <w:rPr>
          <w:rFonts w:ascii="Arial" w:hAnsi="Arial" w:cs="Arial"/>
          <w:bCs/>
        </w:rPr>
        <w:t xml:space="preserve"> </w:t>
      </w:r>
      <w:proofErr w:type="spellStart"/>
      <w:r w:rsidR="00FB246F" w:rsidRPr="00686FA8">
        <w:rPr>
          <w:rFonts w:ascii="Arial" w:hAnsi="Arial" w:cs="Arial"/>
          <w:bCs/>
        </w:rPr>
        <w:t>Pzp</w:t>
      </w:r>
      <w:proofErr w:type="spellEnd"/>
      <w:r w:rsidR="00FB246F" w:rsidRPr="00686FA8">
        <w:rPr>
          <w:rFonts w:ascii="Arial" w:hAnsi="Arial" w:cs="Arial"/>
          <w:bCs/>
        </w:rPr>
        <w:t xml:space="preserve">, </w:t>
      </w:r>
      <w:r w:rsidRPr="00686FA8">
        <w:rPr>
          <w:rFonts w:ascii="Arial" w:hAnsi="Arial" w:cs="Arial"/>
          <w:bCs/>
        </w:rPr>
        <w:t xml:space="preserve">zwane dalej „zobowiązaniem podmiotu udostępniającego zasoby”, przedmiotowe środki dowodowe, pełnomocnictwo, sporządza się w postaci elektronicznej, w formatach danych określonych w przepisach rozporządzenia Rady Ministrów w sprawie Krajowych Ram Interoperacyjności, z uwzględnieniem rodzaju przekazywanych danych i przekazuje się jako załączniki. W przypadku formatów, </w:t>
      </w:r>
      <w:r w:rsidR="00B31756" w:rsidRPr="00686FA8">
        <w:rPr>
          <w:rFonts w:ascii="Arial" w:hAnsi="Arial" w:cs="Arial"/>
          <w:bCs/>
        </w:rPr>
        <w:t xml:space="preserve">                     </w:t>
      </w:r>
      <w:r w:rsidRPr="00686FA8">
        <w:rPr>
          <w:rFonts w:ascii="Arial" w:hAnsi="Arial" w:cs="Arial"/>
          <w:bCs/>
        </w:rPr>
        <w:t>o</w:t>
      </w:r>
      <w:r w:rsidR="00FB246F" w:rsidRPr="00686FA8">
        <w:rPr>
          <w:rFonts w:ascii="Arial" w:hAnsi="Arial" w:cs="Arial"/>
          <w:bCs/>
        </w:rPr>
        <w:t xml:space="preserve"> których mowa w art. 66 ust. 1 u</w:t>
      </w:r>
      <w:r w:rsidRPr="00686FA8">
        <w:rPr>
          <w:rFonts w:ascii="Arial" w:hAnsi="Arial" w:cs="Arial"/>
          <w:bCs/>
        </w:rPr>
        <w:t>stawy</w:t>
      </w:r>
      <w:r w:rsidR="00FB246F" w:rsidRPr="00686FA8">
        <w:rPr>
          <w:rFonts w:ascii="Arial" w:hAnsi="Arial" w:cs="Arial"/>
          <w:bCs/>
        </w:rPr>
        <w:t xml:space="preserve"> </w:t>
      </w:r>
      <w:proofErr w:type="spellStart"/>
      <w:r w:rsidR="00FB246F" w:rsidRPr="00686FA8">
        <w:rPr>
          <w:rFonts w:ascii="Arial" w:hAnsi="Arial" w:cs="Arial"/>
          <w:bCs/>
        </w:rPr>
        <w:t>Pzp</w:t>
      </w:r>
      <w:proofErr w:type="spellEnd"/>
      <w:r w:rsidRPr="00686FA8">
        <w:rPr>
          <w:rFonts w:ascii="Arial" w:hAnsi="Arial" w:cs="Arial"/>
          <w:bCs/>
        </w:rPr>
        <w:t xml:space="preserve">, ww. regulacje nie będą miały bezpośredniego zastosowania. </w:t>
      </w:r>
    </w:p>
    <w:p w14:paraId="0770A2C9" w14:textId="77777777" w:rsidR="00753E2C"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Informacje, oświadczenia lub dokumenty, inne niż wymienione w Rozdziale </w:t>
      </w:r>
      <w:r w:rsidR="001615AA" w:rsidRPr="00686FA8">
        <w:rPr>
          <w:rFonts w:ascii="Arial" w:hAnsi="Arial" w:cs="Arial"/>
          <w:bCs/>
        </w:rPr>
        <w:t>IX</w:t>
      </w:r>
      <w:r w:rsidRPr="00686FA8">
        <w:rPr>
          <w:rFonts w:ascii="Arial" w:hAnsi="Arial" w:cs="Arial"/>
          <w:bCs/>
        </w:rPr>
        <w:t xml:space="preserve"> ust. 1 pkt 9 SWZ powyżej, przekazywane w postępowaniu sporządza się w postaci elektronicznej:</w:t>
      </w:r>
    </w:p>
    <w:p w14:paraId="07219F89" w14:textId="77777777" w:rsidR="00753E2C" w:rsidRPr="00686FA8" w:rsidRDefault="00753E2C" w:rsidP="00686FA8">
      <w:pPr>
        <w:pStyle w:val="Akapitzlist"/>
        <w:numPr>
          <w:ilvl w:val="0"/>
          <w:numId w:val="39"/>
        </w:numPr>
        <w:spacing w:line="276" w:lineRule="auto"/>
        <w:jc w:val="both"/>
        <w:rPr>
          <w:rFonts w:ascii="Arial" w:hAnsi="Arial" w:cs="Arial"/>
          <w:bCs/>
        </w:rPr>
      </w:pPr>
      <w:r w:rsidRPr="00686FA8">
        <w:rPr>
          <w:rFonts w:ascii="Arial" w:hAnsi="Arial" w:cs="Arial"/>
          <w:bCs/>
        </w:rPr>
        <w:t xml:space="preserve">w formatach danych określonych w przepisach rozporządzenia Rady Ministrów </w:t>
      </w:r>
      <w:r w:rsidR="00B31756" w:rsidRPr="00686FA8">
        <w:rPr>
          <w:rFonts w:ascii="Arial" w:hAnsi="Arial" w:cs="Arial"/>
          <w:bCs/>
        </w:rPr>
        <w:t xml:space="preserve">                </w:t>
      </w:r>
      <w:r w:rsidRPr="00686FA8">
        <w:rPr>
          <w:rFonts w:ascii="Arial" w:hAnsi="Arial" w:cs="Arial"/>
          <w:bCs/>
        </w:rPr>
        <w:t>w sprawie Krajowych Ram Interoperacyjności (i przekazuje się jako załącznik), lub</w:t>
      </w:r>
    </w:p>
    <w:p w14:paraId="2FF20C2F" w14:textId="77777777" w:rsidR="003431EB" w:rsidRPr="00686FA8" w:rsidRDefault="00753E2C" w:rsidP="00686FA8">
      <w:pPr>
        <w:pStyle w:val="Akapitzlist"/>
        <w:numPr>
          <w:ilvl w:val="0"/>
          <w:numId w:val="39"/>
        </w:numPr>
        <w:spacing w:line="276" w:lineRule="auto"/>
        <w:jc w:val="both"/>
        <w:rPr>
          <w:rFonts w:ascii="Arial" w:hAnsi="Arial" w:cs="Arial"/>
          <w:bCs/>
        </w:rPr>
      </w:pPr>
      <w:r w:rsidRPr="00686FA8">
        <w:rPr>
          <w:rFonts w:ascii="Arial" w:hAnsi="Arial" w:cs="Arial"/>
          <w:bCs/>
        </w:rPr>
        <w:t>jako tekst wpisany bezpośrednio do wiadomości przekazywanej przy użyciu środków komunikacji elektronicznej (np. w treści wiadomości e-mail lub w treści „Formularza do komunikacji”).</w:t>
      </w:r>
    </w:p>
    <w:p w14:paraId="73CA3080" w14:textId="77777777" w:rsidR="003431EB" w:rsidRPr="00686FA8" w:rsidRDefault="00753E2C" w:rsidP="00686FA8">
      <w:pPr>
        <w:pStyle w:val="Akapitzlist"/>
        <w:numPr>
          <w:ilvl w:val="0"/>
          <w:numId w:val="38"/>
        </w:numPr>
        <w:spacing w:line="276" w:lineRule="auto"/>
        <w:jc w:val="both"/>
        <w:rPr>
          <w:rFonts w:ascii="Arial" w:hAnsi="Arial" w:cs="Arial"/>
          <w:bCs/>
        </w:rPr>
      </w:pPr>
      <w:r w:rsidRPr="00686FA8">
        <w:rPr>
          <w:rFonts w:ascii="Arial" w:hAnsi="Arial" w:cs="Arial"/>
        </w:rPr>
        <w:t>Jeżeli dokumenty elektroniczne, przekazywane przy użyciu środków komunikacji elektronicznej, zawierają informacje stanowiące tajemnicę przedsiębiorstwa</w:t>
      </w:r>
      <w:r w:rsidR="00B31756" w:rsidRPr="00686FA8">
        <w:rPr>
          <w:rFonts w:ascii="Arial" w:hAnsi="Arial" w:cs="Arial"/>
        </w:rPr>
        <w:t xml:space="preserve">                             </w:t>
      </w:r>
      <w:r w:rsidRPr="00686FA8">
        <w:rPr>
          <w:rFonts w:ascii="Arial" w:hAnsi="Arial" w:cs="Arial"/>
        </w:rPr>
        <w:t xml:space="preserve">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Zastrzeżenie przez Wykonawcę tajemnicy przedsiębiorstwa </w:t>
      </w:r>
      <w:r w:rsidRPr="00686FA8">
        <w:rPr>
          <w:rFonts w:ascii="Arial" w:hAnsi="Arial" w:cs="Arial"/>
        </w:rPr>
        <w:br/>
        <w:t xml:space="preserve">bez uzasadnienia, będzie traktowane przez Zamawiającego jako bezskuteczne ze względu na zaniechanie przez Wykonawcę podjęcia niezbędnych działań w celu zachowania poufności objętych klauzulą informacji zgodnie z </w:t>
      </w:r>
      <w:r w:rsidR="00FB246F" w:rsidRPr="00686FA8">
        <w:rPr>
          <w:rFonts w:ascii="Arial" w:hAnsi="Arial" w:cs="Arial"/>
        </w:rPr>
        <w:t>postanowieniami art. 18 ust. 3 u</w:t>
      </w:r>
      <w:r w:rsidRPr="00686FA8">
        <w:rPr>
          <w:rFonts w:ascii="Arial" w:hAnsi="Arial" w:cs="Arial"/>
        </w:rPr>
        <w:t>stawy</w:t>
      </w:r>
      <w:r w:rsidR="00FB246F" w:rsidRPr="00686FA8">
        <w:rPr>
          <w:rFonts w:ascii="Arial" w:hAnsi="Arial" w:cs="Arial"/>
        </w:rPr>
        <w:t xml:space="preserve"> </w:t>
      </w:r>
      <w:proofErr w:type="spellStart"/>
      <w:r w:rsidR="00FB246F" w:rsidRPr="00686FA8">
        <w:rPr>
          <w:rFonts w:ascii="Arial" w:hAnsi="Arial" w:cs="Arial"/>
        </w:rPr>
        <w:t>Pzp</w:t>
      </w:r>
      <w:proofErr w:type="spellEnd"/>
      <w:r w:rsidRPr="00686FA8">
        <w:rPr>
          <w:rFonts w:ascii="Arial" w:hAnsi="Arial" w:cs="Arial"/>
        </w:rPr>
        <w:t>.</w:t>
      </w:r>
    </w:p>
    <w:p w14:paraId="2EB39F01" w14:textId="6F4BBAE1"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w:t>
      </w:r>
      <w:r w:rsidR="00FB246F" w:rsidRPr="00686FA8">
        <w:rPr>
          <w:rFonts w:ascii="Arial" w:hAnsi="Arial" w:cs="Arial"/>
          <w:bCs/>
        </w:rPr>
        <w:t>ałączników, które są zgodnie z u</w:t>
      </w:r>
      <w:r w:rsidRPr="00686FA8">
        <w:rPr>
          <w:rFonts w:ascii="Arial" w:hAnsi="Arial" w:cs="Arial"/>
          <w:bCs/>
        </w:rPr>
        <w:t xml:space="preserve">stawą </w:t>
      </w:r>
      <w:proofErr w:type="spellStart"/>
      <w:r w:rsidR="00FB246F" w:rsidRPr="00686FA8">
        <w:rPr>
          <w:rFonts w:ascii="Arial" w:hAnsi="Arial" w:cs="Arial"/>
          <w:bCs/>
        </w:rPr>
        <w:t>Pzp</w:t>
      </w:r>
      <w:proofErr w:type="spellEnd"/>
      <w:r w:rsidR="00FB246F" w:rsidRPr="00686FA8">
        <w:rPr>
          <w:rFonts w:ascii="Arial" w:hAnsi="Arial" w:cs="Arial"/>
          <w:bCs/>
        </w:rPr>
        <w:t xml:space="preserve"> </w:t>
      </w:r>
      <w:r w:rsidRPr="00686FA8">
        <w:rPr>
          <w:rFonts w:ascii="Arial" w:hAnsi="Arial" w:cs="Arial"/>
          <w:bCs/>
        </w:rPr>
        <w:t>lub rozporządzeniem Prezesa Rady Ministrów w sprawie wymagań dla dokumentów elektronicznych opatrzone kwalifikowanym podpisem elektronicznym, podpisem zaufanym lub podpisem osobistym (e-dowód), mogą by</w:t>
      </w:r>
      <w:r w:rsidR="006D11CE" w:rsidRPr="00686FA8">
        <w:rPr>
          <w:rFonts w:ascii="Arial" w:hAnsi="Arial" w:cs="Arial"/>
          <w:bCs/>
        </w:rPr>
        <w:t>ć opatrzone, zgodnie z wyborem W</w:t>
      </w:r>
      <w:r w:rsidRPr="00686FA8">
        <w:rPr>
          <w:rFonts w:ascii="Arial" w:hAnsi="Arial" w:cs="Arial"/>
          <w:bCs/>
        </w:rPr>
        <w:t xml:space="preserve">ykonawcy/podmiotu udostępniającego zasoby, podpisem zewnętrznym lub wewnętrznym. W zależności od rodzaju podpisu i jego typu (zewnętrzny, wewnętrzny) dodaje się do przesyłanej wiadomości uprzednio podpisane dokumenty wraz </w:t>
      </w:r>
      <w:r w:rsidR="00FB246F" w:rsidRPr="00686FA8">
        <w:rPr>
          <w:rFonts w:ascii="Arial" w:hAnsi="Arial" w:cs="Arial"/>
          <w:bCs/>
        </w:rPr>
        <w:t xml:space="preserve">                        </w:t>
      </w:r>
      <w:r w:rsidRPr="00686FA8">
        <w:rPr>
          <w:rFonts w:ascii="Arial" w:hAnsi="Arial" w:cs="Arial"/>
          <w:bCs/>
        </w:rPr>
        <w:t>z wygenerowanym plikiem podpisu (typ zewnętrzny) lub dokument z wszytym podpisem (typ wewnętrzny).</w:t>
      </w:r>
    </w:p>
    <w:p w14:paraId="3BE7B09F"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W celu korzystania w postępowaniu z „Formularzy do komunikacji” w pełnym zakresie konieczne jest posiadanie konta „Wykonawcy” na Platformie e-Zamówienia oraz zalogowanie się na Platformie e-Zamówienia. Do korzystania z „Formularzy do komunikacji” służących do zadawania pytań dotyczących treści dokumentów zamówienia, w szczególności SWZ, wystarczające jest posiadanie tzw. konta uproszczonego na Platformie e-Zamówienia.</w:t>
      </w:r>
    </w:p>
    <w:p w14:paraId="426F93A3"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Wykonawca może zwrócić się do Zamawiającego z wnioskiem o wyjaśnienie treści SWZ. Zamawiający udzieli wyjaśnień niezwłocznie, jednak nie później niż na 2 dni przed upływem terminu składania ofert – pod warunkiem, że wniosek o wyjaśnienie treści SWZ wpłynął do Zamawiającego nie później niż na 4 dni przed upływem terminu składania ofert. Za datę wpływu wniosku przyjmuje się datę jego zamieszczenia na Platformie e-Zamówienia.</w:t>
      </w:r>
    </w:p>
    <w:p w14:paraId="4D7F9FD1"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Jeżeli wniosek o wyjaśnienie treści SWZ nie wpłynął w terminie, o którym mowa w pkt. 14 powyżej, Zamawiający nie ma obowiązku udzielania wyjaśnień SWZ oraz obowiązku przedłużenia terminu składania ofert.</w:t>
      </w:r>
    </w:p>
    <w:p w14:paraId="3422F955"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Przedłużenie terminu składania ofert nie wpływa na bieg terminu składania wniosku, </w:t>
      </w:r>
      <w:r w:rsidR="00B31756" w:rsidRPr="00686FA8">
        <w:rPr>
          <w:rFonts w:ascii="Arial" w:hAnsi="Arial" w:cs="Arial"/>
          <w:bCs/>
        </w:rPr>
        <w:t xml:space="preserve">            </w:t>
      </w:r>
      <w:r w:rsidRPr="00686FA8">
        <w:rPr>
          <w:rFonts w:ascii="Arial" w:hAnsi="Arial" w:cs="Arial"/>
          <w:bCs/>
        </w:rPr>
        <w:t xml:space="preserve">o którym mowa w rozdziale </w:t>
      </w:r>
      <w:r w:rsidR="001615AA" w:rsidRPr="00686FA8">
        <w:rPr>
          <w:rFonts w:ascii="Arial" w:hAnsi="Arial" w:cs="Arial"/>
          <w:bCs/>
        </w:rPr>
        <w:t>IX</w:t>
      </w:r>
      <w:r w:rsidRPr="00686FA8">
        <w:rPr>
          <w:rFonts w:ascii="Arial" w:hAnsi="Arial" w:cs="Arial"/>
          <w:bCs/>
        </w:rPr>
        <w:t xml:space="preserve"> ust. 1 pkt 14 SWZ powyżej.</w:t>
      </w:r>
    </w:p>
    <w:p w14:paraId="3CC3F4A4"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Treść zapytań wraz z wyjaśnieniami Zamawiający, bez ujawniania źródła zapytania, zamieści na stronie internetowej prowadzonego postępowania.</w:t>
      </w:r>
    </w:p>
    <w:p w14:paraId="448D0B59" w14:textId="59F635EB"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We wszelkiej korespondencji związanej z niniejszym postępowaniem Zamawiający </w:t>
      </w:r>
      <w:r w:rsidR="00B31756" w:rsidRPr="00686FA8">
        <w:rPr>
          <w:rFonts w:ascii="Arial" w:hAnsi="Arial" w:cs="Arial"/>
          <w:bCs/>
        </w:rPr>
        <w:t xml:space="preserve">                </w:t>
      </w:r>
      <w:r w:rsidRPr="00686FA8">
        <w:rPr>
          <w:rFonts w:ascii="Arial" w:hAnsi="Arial" w:cs="Arial"/>
          <w:bCs/>
        </w:rPr>
        <w:t>i Wykonawcy posługu</w:t>
      </w:r>
      <w:r w:rsidR="001D2B7A" w:rsidRPr="00686FA8">
        <w:rPr>
          <w:rFonts w:ascii="Arial" w:hAnsi="Arial" w:cs="Arial"/>
          <w:bCs/>
        </w:rPr>
        <w:t xml:space="preserve">ją się oznaczeniem </w:t>
      </w:r>
      <w:r w:rsidR="00CE6353">
        <w:rPr>
          <w:rFonts w:ascii="Arial" w:hAnsi="Arial" w:cs="Arial"/>
          <w:bCs/>
        </w:rPr>
        <w:t>PCPR.PS.252.</w:t>
      </w:r>
      <w:r w:rsidR="00DD4ABD">
        <w:rPr>
          <w:rFonts w:ascii="Arial" w:hAnsi="Arial" w:cs="Arial"/>
          <w:bCs/>
        </w:rPr>
        <w:t>9</w:t>
      </w:r>
      <w:r w:rsidR="00676CC7">
        <w:rPr>
          <w:rFonts w:ascii="Arial" w:hAnsi="Arial" w:cs="Arial"/>
          <w:bCs/>
        </w:rPr>
        <w:t>.</w:t>
      </w:r>
      <w:r w:rsidR="00CE6353">
        <w:rPr>
          <w:rFonts w:ascii="Arial" w:hAnsi="Arial" w:cs="Arial"/>
          <w:bCs/>
        </w:rPr>
        <w:t>2025</w:t>
      </w:r>
    </w:p>
    <w:p w14:paraId="71F93204"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Wszystkie wysłane i odebrane w postępowaniu przez Wykonawcę wiadomości widoczne są po zalogowaniu w podglądzie postępowania w zakładce „Komunikacja”.</w:t>
      </w:r>
    </w:p>
    <w:p w14:paraId="0000B7BF"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Maksymalny rozmiar plików przesyłanych za pośrednictwem „Formularzy do komunikacji” wynosi 150 MB (wielkość ta dotyczy plików przesyłanych jako załączniki do jednego formularza).</w:t>
      </w:r>
    </w:p>
    <w:p w14:paraId="3695CA44" w14:textId="77777777"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Minimalne wymagania techniczne dotyczące sprzętu używanego w celu korzystania </w:t>
      </w:r>
      <w:r w:rsidR="00B31756" w:rsidRPr="00686FA8">
        <w:rPr>
          <w:rFonts w:ascii="Arial" w:hAnsi="Arial" w:cs="Arial"/>
          <w:bCs/>
        </w:rPr>
        <w:t xml:space="preserve">              </w:t>
      </w:r>
      <w:r w:rsidRPr="00686FA8">
        <w:rPr>
          <w:rFonts w:ascii="Arial" w:hAnsi="Arial" w:cs="Arial"/>
          <w:bCs/>
        </w:rPr>
        <w:t>z usług Platformy e-Zamówienia oraz informacje dotyczące specyfikacji połączenia określa Regulamin Platformy e-Zamówienia.</w:t>
      </w:r>
    </w:p>
    <w:p w14:paraId="2B7D6F2B" w14:textId="61BC75F6"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3" w:history="1">
        <w:r w:rsidR="00AD0F60" w:rsidRPr="00686FA8">
          <w:rPr>
            <w:rStyle w:val="Hipercze"/>
            <w:rFonts w:ascii="Arial" w:hAnsi="Arial" w:cs="Arial"/>
            <w:bCs/>
          </w:rPr>
          <w:t>https://ezamowienia.gov.pl</w:t>
        </w:r>
      </w:hyperlink>
      <w:r w:rsidRPr="00686FA8">
        <w:rPr>
          <w:rFonts w:ascii="Arial" w:hAnsi="Arial" w:cs="Arial"/>
          <w:bCs/>
        </w:rPr>
        <w:t xml:space="preserve"> w zakładce „Zgłoś problem”.</w:t>
      </w:r>
    </w:p>
    <w:p w14:paraId="061E8B6F" w14:textId="3928635D" w:rsidR="003431EB" w:rsidRPr="00686FA8" w:rsidRDefault="003431EB" w:rsidP="00686FA8">
      <w:pPr>
        <w:pStyle w:val="Akapitzlist"/>
        <w:numPr>
          <w:ilvl w:val="0"/>
          <w:numId w:val="38"/>
        </w:numPr>
        <w:spacing w:line="276" w:lineRule="auto"/>
        <w:jc w:val="both"/>
        <w:rPr>
          <w:rFonts w:ascii="Arial" w:hAnsi="Arial" w:cs="Arial"/>
          <w:bCs/>
        </w:rPr>
      </w:pPr>
      <w:r w:rsidRPr="00686FA8">
        <w:rPr>
          <w:rFonts w:ascii="Arial" w:hAnsi="Arial" w:cs="Arial"/>
          <w:bCs/>
        </w:rPr>
        <w:t xml:space="preserve">W szczególnie uzasadnionych przypadkach uniemożliwiających komunikację Wykonawcy i Zamawiającego za pośrednictwem Platformy e-Zamówienia, Zamawiający dopuszcza komunikację za pomocą poczty elektronicznej na adres </w:t>
      </w:r>
      <w:r w:rsidR="00B31756" w:rsidRPr="00686FA8">
        <w:rPr>
          <w:rFonts w:ascii="Arial" w:hAnsi="Arial" w:cs="Arial"/>
          <w:bCs/>
        </w:rPr>
        <w:t xml:space="preserve">                </w:t>
      </w:r>
      <w:r w:rsidRPr="00686FA8">
        <w:rPr>
          <w:rFonts w:ascii="Arial" w:hAnsi="Arial" w:cs="Arial"/>
          <w:bCs/>
        </w:rPr>
        <w:t xml:space="preserve">e-mail: </w:t>
      </w:r>
      <w:hyperlink r:id="rId14" w:history="1">
        <w:r w:rsidR="00AD0F60" w:rsidRPr="00686FA8">
          <w:rPr>
            <w:rStyle w:val="Hipercze"/>
            <w:rFonts w:ascii="Arial" w:hAnsi="Arial" w:cs="Arial"/>
            <w:bCs/>
          </w:rPr>
          <w:t>pcpr@pcprsrem.pl</w:t>
        </w:r>
      </w:hyperlink>
      <w:r w:rsidRPr="00686FA8">
        <w:rPr>
          <w:rFonts w:ascii="Arial" w:hAnsi="Arial" w:cs="Arial"/>
          <w:bCs/>
        </w:rPr>
        <w:t xml:space="preserve"> (nie dotyczy składania ofert/wniosków o dopuszczenie do udziału w postępowaniu).</w:t>
      </w:r>
    </w:p>
    <w:p w14:paraId="5CD7C763" w14:textId="77777777" w:rsidR="003431EB" w:rsidRPr="00686FA8" w:rsidRDefault="003431EB" w:rsidP="00686FA8">
      <w:pPr>
        <w:pStyle w:val="Akapitzlist"/>
        <w:spacing w:line="276" w:lineRule="auto"/>
        <w:jc w:val="both"/>
        <w:rPr>
          <w:rFonts w:ascii="Arial" w:hAnsi="Arial" w:cs="Arial"/>
          <w:bCs/>
        </w:rPr>
      </w:pPr>
      <w:r w:rsidRPr="00686FA8">
        <w:rPr>
          <w:rFonts w:ascii="Arial" w:hAnsi="Arial" w:cs="Arial"/>
          <w:bCs/>
        </w:rPr>
        <w:t>Zamawiający dopuszcza możliwość składania w ten sposób wniosków o wyjaśnienie treści SWZ, niezależnie od powyższych okoliczności.</w:t>
      </w:r>
    </w:p>
    <w:p w14:paraId="5D09054B" w14:textId="77777777" w:rsidR="00A06749" w:rsidRPr="00686FA8" w:rsidRDefault="001615AA" w:rsidP="00686FA8">
      <w:pPr>
        <w:pStyle w:val="Akapitzlist"/>
        <w:numPr>
          <w:ilvl w:val="0"/>
          <w:numId w:val="40"/>
        </w:numPr>
        <w:spacing w:line="276" w:lineRule="auto"/>
        <w:jc w:val="both"/>
        <w:rPr>
          <w:rFonts w:ascii="Arial" w:hAnsi="Arial" w:cs="Arial"/>
          <w:bCs/>
        </w:rPr>
      </w:pPr>
      <w:r w:rsidRPr="00686FA8">
        <w:rPr>
          <w:rFonts w:ascii="Arial" w:hAnsi="Arial" w:cs="Arial"/>
          <w:b/>
          <w:bCs/>
        </w:rPr>
        <w:t>Opis sposobu składania oferty.</w:t>
      </w:r>
    </w:p>
    <w:p w14:paraId="3E1CF067" w14:textId="77777777" w:rsidR="001615AA"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 xml:space="preserve">Wykonawca przygotowuje ofertę przy pomocy interaktywnego „Formularza ofertowego” udostępnionego przez Zamawiającego na Platformie e-Zamówienia </w:t>
      </w:r>
      <w:r w:rsidR="00B31756" w:rsidRPr="00686FA8">
        <w:rPr>
          <w:rFonts w:ascii="Arial" w:hAnsi="Arial" w:cs="Arial"/>
        </w:rPr>
        <w:t xml:space="preserve">                   </w:t>
      </w:r>
      <w:r w:rsidRPr="00686FA8">
        <w:rPr>
          <w:rFonts w:ascii="Arial" w:hAnsi="Arial" w:cs="Arial"/>
        </w:rPr>
        <w:t>i zamieszczonego w podglądzie postępowania w zakładce „Informacje podstawowe”.</w:t>
      </w:r>
    </w:p>
    <w:p w14:paraId="773F774E" w14:textId="77777777" w:rsidR="001615AA"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w:t>
      </w:r>
      <w:r w:rsidR="00903385" w:rsidRPr="00686FA8">
        <w:rPr>
          <w:rFonts w:ascii="Arial" w:hAnsi="Arial" w:cs="Arial"/>
        </w:rPr>
        <w:t xml:space="preserve">                      </w:t>
      </w:r>
      <w:r w:rsidRPr="00686FA8">
        <w:rPr>
          <w:rFonts w:ascii="Arial" w:hAnsi="Arial" w:cs="Arial"/>
        </w:rPr>
        <w:t xml:space="preserve"> o udzielenie zamówienia.</w:t>
      </w:r>
    </w:p>
    <w:p w14:paraId="58D0EE02" w14:textId="77777777" w:rsidR="001615AA"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rozdziałem IX ust. 2 pkt 7 SWZ poniżej. </w:t>
      </w:r>
      <w:r w:rsidRPr="00C12593">
        <w:rPr>
          <w:rFonts w:ascii="Arial" w:hAnsi="Arial" w:cs="Arial"/>
          <w:b/>
        </w:rPr>
        <w:t xml:space="preserve">Uwaga! Nie należy zmieniać nazwy pliku nadanej przez Platformę </w:t>
      </w:r>
      <w:r w:rsidR="00B31756" w:rsidRPr="00C12593">
        <w:rPr>
          <w:rFonts w:ascii="Arial" w:hAnsi="Arial" w:cs="Arial"/>
          <w:b/>
        </w:rPr>
        <w:t xml:space="preserve">                   </w:t>
      </w:r>
      <w:r w:rsidRPr="00C12593">
        <w:rPr>
          <w:rFonts w:ascii="Arial" w:hAnsi="Arial" w:cs="Arial"/>
          <w:b/>
        </w:rPr>
        <w:t>e-Zamówienia.</w:t>
      </w:r>
      <w:r w:rsidRPr="00686FA8">
        <w:rPr>
          <w:rFonts w:ascii="Arial" w:hAnsi="Arial" w:cs="Arial"/>
        </w:rPr>
        <w:t xml:space="preserve"> Zapisany „Formularz ofertowy” należy zawsze otwierać w programie Adobe </w:t>
      </w:r>
      <w:proofErr w:type="spellStart"/>
      <w:r w:rsidRPr="00686FA8">
        <w:rPr>
          <w:rFonts w:ascii="Arial" w:hAnsi="Arial" w:cs="Arial"/>
        </w:rPr>
        <w:t>Acrobat</w:t>
      </w:r>
      <w:proofErr w:type="spellEnd"/>
      <w:r w:rsidRPr="00686FA8">
        <w:rPr>
          <w:rFonts w:ascii="Arial" w:hAnsi="Arial" w:cs="Arial"/>
        </w:rPr>
        <w:t xml:space="preserve"> Reader DC.</w:t>
      </w:r>
    </w:p>
    <w:p w14:paraId="6247BA89" w14:textId="77777777" w:rsidR="001615AA"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 xml:space="preserve">Wykonawca składa ofertę za pośrednictwem zakładki „Oferty/wnioski”, widocznej </w:t>
      </w:r>
      <w:r w:rsidR="00903385" w:rsidRPr="00686FA8">
        <w:rPr>
          <w:rFonts w:ascii="Arial" w:hAnsi="Arial" w:cs="Arial"/>
        </w:rPr>
        <w:t xml:space="preserve">                 </w:t>
      </w:r>
      <w:r w:rsidRPr="00686FA8">
        <w:rPr>
          <w:rFonts w:ascii="Arial" w:hAnsi="Arial" w:cs="Arial"/>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86FA8">
        <w:rPr>
          <w:rFonts w:ascii="Arial" w:hAnsi="Arial" w:cs="Arial"/>
        </w:rPr>
        <w:t>drag&amp;drop</w:t>
      </w:r>
      <w:proofErr w:type="spellEnd"/>
      <w:r w:rsidRPr="00686FA8">
        <w:rPr>
          <w:rFonts w:ascii="Arial" w:hAnsi="Arial" w:cs="Arial"/>
        </w:rPr>
        <w:t xml:space="preserve"> („przeciągnij” i „upuść”) służące do dodawania plików.</w:t>
      </w:r>
    </w:p>
    <w:p w14:paraId="74CC049D" w14:textId="29E0D0B9"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 xml:space="preserve">Wykonawca dodaje wybrany z dysku i uprzednio podpisany „Formularz oferty” </w:t>
      </w:r>
      <w:r w:rsidR="00903385" w:rsidRPr="00686FA8">
        <w:rPr>
          <w:rFonts w:ascii="Arial" w:hAnsi="Arial" w:cs="Arial"/>
        </w:rPr>
        <w:t xml:space="preserve">                        </w:t>
      </w:r>
      <w:r w:rsidRPr="00686FA8">
        <w:rPr>
          <w:rFonts w:ascii="Arial" w:hAnsi="Arial" w:cs="Arial"/>
        </w:rPr>
        <w:t xml:space="preserve">w pierwszym polu („Wypełniony formularz oferty”). W kolejnym polu („Załączniki i inne dokumenty przedstawione w ofercie przez Wykonawcę”) Wykonawca dodaje pozostałe pliki stanowiące ofertę lub składane wraz z ofertą – wykaz poszczególnych dokumentów i oświadczeń składanych wraz z ofertą został określony przez Zamawiającego w </w:t>
      </w:r>
      <w:r w:rsidR="002B627B" w:rsidRPr="00686FA8">
        <w:rPr>
          <w:rFonts w:ascii="Arial" w:hAnsi="Arial" w:cs="Arial"/>
        </w:rPr>
        <w:t>rozdziale XII ust. 6</w:t>
      </w:r>
      <w:r w:rsidRPr="00686FA8">
        <w:rPr>
          <w:rFonts w:ascii="Arial" w:hAnsi="Arial" w:cs="Arial"/>
        </w:rPr>
        <w:t xml:space="preserve"> SWZ.</w:t>
      </w:r>
    </w:p>
    <w:p w14:paraId="51D9FBFC" w14:textId="77777777"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 xml:space="preserve">Jeżeli wraz z ofertą składane są dokumenty zawierające tajemnicę przedsiębiorstwa, Wykonawca, w celu utrzymania w poufności tych informacji, przekazuje je </w:t>
      </w:r>
      <w:r w:rsidR="00271A9C" w:rsidRPr="00686FA8">
        <w:rPr>
          <w:rFonts w:ascii="Arial" w:hAnsi="Arial" w:cs="Arial"/>
        </w:rPr>
        <w:t xml:space="preserve">                            </w:t>
      </w:r>
      <w:r w:rsidRPr="00686FA8">
        <w:rPr>
          <w:rFonts w:ascii="Arial" w:hAnsi="Arial" w:cs="Arial"/>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00271A9C" w:rsidRPr="00686FA8">
        <w:rPr>
          <w:rFonts w:ascii="Arial" w:hAnsi="Arial" w:cs="Arial"/>
        </w:rPr>
        <w:t xml:space="preserve">                </w:t>
      </w:r>
      <w:r w:rsidRPr="00686FA8">
        <w:rPr>
          <w:rFonts w:ascii="Arial" w:hAnsi="Arial" w:cs="Arial"/>
        </w:rPr>
        <w:t>w ofercie przez Wykonawcę”.</w:t>
      </w:r>
    </w:p>
    <w:p w14:paraId="32A4E39D" w14:textId="77777777"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Formularz ofertowy podpisuje się kwalifikowanym podpisem elektronicznym, podpisem zaufanym lub podpisem osobistym (e-dowód).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opatrzone kwalifikowanym podpisem elektronicznym, podpisem zaufanym lub podpisem osobistym (e-dowód),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w:t>
      </w:r>
      <w:r w:rsidR="00271A9C" w:rsidRPr="00686FA8">
        <w:rPr>
          <w:rFonts w:ascii="Arial" w:hAnsi="Arial" w:cs="Arial"/>
        </w:rPr>
        <w:t xml:space="preserve">                                      </w:t>
      </w:r>
      <w:r w:rsidRPr="00686FA8">
        <w:rPr>
          <w:rFonts w:ascii="Arial" w:hAnsi="Arial" w:cs="Arial"/>
        </w:rPr>
        <w:t xml:space="preserve"> z wygenerowanym plikiem podpisu (typ zewnętrzny) lub dokument z wszytym podpisem (typ wewnętrzny). Zamawiający rekomenduje stosowanie podpisu typu wewnętrznego.</w:t>
      </w:r>
    </w:p>
    <w:p w14:paraId="7ABCDB8B" w14:textId="77777777"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(e-dowód), jest równoznaczne z opatrzeniem wszystkich dokumentów zawartych w tym pliku odpowiednio kwalifikowanym podpisem elektronicznym, podpisem zaufanym lub podpisem osobistym (e-dowód).</w:t>
      </w:r>
    </w:p>
    <w:p w14:paraId="3A3F57B6" w14:textId="51B52206"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System sprawdza, czy złożone pliki są podpisane i automatycznie je szyfruje,</w:t>
      </w:r>
      <w:r w:rsidR="006D11CE" w:rsidRPr="00686FA8">
        <w:rPr>
          <w:rFonts w:ascii="Arial" w:hAnsi="Arial" w:cs="Arial"/>
        </w:rPr>
        <w:t xml:space="preserve"> jednocześnie informując o tym W</w:t>
      </w:r>
      <w:r w:rsidRPr="00686FA8">
        <w:rPr>
          <w:rFonts w:ascii="Arial" w:hAnsi="Arial" w:cs="Arial"/>
        </w:rPr>
        <w:t>ykonawcę. Potwierdzenie czasu przekazania</w:t>
      </w:r>
      <w:r w:rsidR="00840D15" w:rsidRPr="00686FA8">
        <w:rPr>
          <w:rFonts w:ascii="Arial" w:hAnsi="Arial" w:cs="Arial"/>
        </w:rPr>
        <w:t xml:space="preserve">                         </w:t>
      </w:r>
      <w:r w:rsidRPr="00686FA8">
        <w:rPr>
          <w:rFonts w:ascii="Arial" w:hAnsi="Arial" w:cs="Arial"/>
        </w:rPr>
        <w:t xml:space="preserve"> i odbioru oferty znajduje się w Elektronicznym Potwierdzeniu Przesłania (EPP)</w:t>
      </w:r>
      <w:r w:rsidR="00840D15" w:rsidRPr="00686FA8">
        <w:rPr>
          <w:rFonts w:ascii="Arial" w:hAnsi="Arial" w:cs="Arial"/>
        </w:rPr>
        <w:t xml:space="preserve">                         </w:t>
      </w:r>
      <w:r w:rsidRPr="00686FA8">
        <w:rPr>
          <w:rFonts w:ascii="Arial" w:hAnsi="Arial" w:cs="Arial"/>
        </w:rPr>
        <w:t xml:space="preserve"> i Elektronicznym Potwierdzeniu Odebrania (EPO). EPP i EPO dostępne są dla zalogowanego Wykonawcy w zakładce „Oferty/Wnioski”.</w:t>
      </w:r>
    </w:p>
    <w:p w14:paraId="2B14B078" w14:textId="77777777"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Oferta może być złożona tylko do upływu terminu składania ofert.</w:t>
      </w:r>
    </w:p>
    <w:p w14:paraId="53C2ACC8" w14:textId="77777777" w:rsidR="00271A9C"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Wykonawca może przed upływem terminu składania ofert wycofać ofertę. Wykonawca wycofuje ofertę w zakładce „Oferty/wnioski” używając przycisku „Wycofaj ofertę”.</w:t>
      </w:r>
    </w:p>
    <w:p w14:paraId="6E6B4F8B" w14:textId="77777777" w:rsidR="001615AA" w:rsidRPr="00686FA8" w:rsidRDefault="001615AA" w:rsidP="00686FA8">
      <w:pPr>
        <w:pStyle w:val="Akapitzlist"/>
        <w:numPr>
          <w:ilvl w:val="0"/>
          <w:numId w:val="43"/>
        </w:numPr>
        <w:spacing w:after="0" w:line="276" w:lineRule="auto"/>
        <w:jc w:val="both"/>
        <w:rPr>
          <w:rFonts w:ascii="Arial" w:hAnsi="Arial" w:cs="Arial"/>
        </w:rPr>
      </w:pPr>
      <w:r w:rsidRPr="00686FA8">
        <w:rPr>
          <w:rFonts w:ascii="Arial" w:hAnsi="Arial" w:cs="Arial"/>
        </w:rPr>
        <w:t>Maksymalny łączny rozmiar plików stanowiących ofertę lub składanych wraz z ofertą to 250 MB.</w:t>
      </w:r>
    </w:p>
    <w:p w14:paraId="25D76E00" w14:textId="77777777" w:rsidR="00F82D12" w:rsidRPr="00686FA8" w:rsidRDefault="00F82D12" w:rsidP="00686FA8">
      <w:pPr>
        <w:spacing w:after="0" w:line="276" w:lineRule="auto"/>
        <w:jc w:val="both"/>
        <w:rPr>
          <w:rFonts w:ascii="Arial" w:hAnsi="Arial" w:cs="Arial"/>
        </w:rPr>
      </w:pPr>
    </w:p>
    <w:p w14:paraId="2EE8F45D" w14:textId="77777777" w:rsidR="006828D8" w:rsidRPr="00686FA8" w:rsidRDefault="00EF1DDE" w:rsidP="00686FA8">
      <w:pPr>
        <w:pStyle w:val="Akapitzlist"/>
        <w:numPr>
          <w:ilvl w:val="0"/>
          <w:numId w:val="9"/>
        </w:numPr>
        <w:spacing w:line="276" w:lineRule="auto"/>
        <w:jc w:val="both"/>
        <w:rPr>
          <w:rFonts w:ascii="Arial" w:hAnsi="Arial" w:cs="Arial"/>
          <w:b/>
        </w:rPr>
      </w:pPr>
      <w:r w:rsidRPr="00686FA8">
        <w:rPr>
          <w:rFonts w:ascii="Arial" w:hAnsi="Arial" w:cs="Arial"/>
          <w:b/>
        </w:rPr>
        <w:t xml:space="preserve">Wymagania dotyczące wadium:  </w:t>
      </w:r>
    </w:p>
    <w:p w14:paraId="54A3BC0F" w14:textId="39F36036" w:rsidR="00391628" w:rsidRPr="00686FA8" w:rsidRDefault="00391628" w:rsidP="00686FA8">
      <w:pPr>
        <w:pStyle w:val="Akapitzlist"/>
        <w:spacing w:line="276" w:lineRule="auto"/>
        <w:ind w:left="360"/>
        <w:jc w:val="both"/>
        <w:rPr>
          <w:rFonts w:ascii="Arial" w:hAnsi="Arial" w:cs="Arial"/>
          <w:b/>
        </w:rPr>
      </w:pPr>
      <w:r w:rsidRPr="00686FA8">
        <w:rPr>
          <w:rFonts w:ascii="Arial" w:hAnsi="Arial" w:cs="Arial"/>
        </w:rPr>
        <w:t>Zamawiający nie wymaga wniesienia wadium.</w:t>
      </w:r>
    </w:p>
    <w:p w14:paraId="28725EEC" w14:textId="77777777" w:rsidR="00E41965" w:rsidRPr="00686FA8" w:rsidRDefault="00E41965" w:rsidP="00686FA8">
      <w:pPr>
        <w:pStyle w:val="Akapitzlist"/>
        <w:spacing w:line="276" w:lineRule="auto"/>
        <w:ind w:left="360"/>
        <w:jc w:val="both"/>
        <w:rPr>
          <w:rFonts w:ascii="Arial" w:hAnsi="Arial" w:cs="Arial"/>
          <w:b/>
        </w:rPr>
      </w:pPr>
    </w:p>
    <w:p w14:paraId="46B0448C" w14:textId="77777777" w:rsidR="001310BC" w:rsidRPr="00686FA8" w:rsidRDefault="00391628" w:rsidP="00686FA8">
      <w:pPr>
        <w:pStyle w:val="Akapitzlist"/>
        <w:numPr>
          <w:ilvl w:val="0"/>
          <w:numId w:val="9"/>
        </w:numPr>
        <w:spacing w:after="0" w:line="276" w:lineRule="auto"/>
        <w:jc w:val="both"/>
        <w:rPr>
          <w:rFonts w:ascii="Arial" w:hAnsi="Arial" w:cs="Arial"/>
          <w:b/>
          <w:color w:val="000000" w:themeColor="text1"/>
        </w:rPr>
      </w:pPr>
      <w:r w:rsidRPr="00686FA8">
        <w:rPr>
          <w:rFonts w:ascii="Arial" w:hAnsi="Arial" w:cs="Arial"/>
          <w:b/>
          <w:color w:val="000000" w:themeColor="text1"/>
        </w:rPr>
        <w:t>Termin związania ofertą:</w:t>
      </w:r>
    </w:p>
    <w:p w14:paraId="73428D44" w14:textId="03A2FF1A" w:rsidR="001310BC" w:rsidRPr="00686FA8" w:rsidRDefault="00391628" w:rsidP="00686FA8">
      <w:pPr>
        <w:pStyle w:val="Akapitzlist"/>
        <w:numPr>
          <w:ilvl w:val="0"/>
          <w:numId w:val="10"/>
        </w:numPr>
        <w:spacing w:after="0" w:line="276" w:lineRule="auto"/>
        <w:jc w:val="both"/>
        <w:rPr>
          <w:rFonts w:ascii="Arial" w:hAnsi="Arial" w:cs="Arial"/>
          <w:color w:val="000000" w:themeColor="text1"/>
        </w:rPr>
      </w:pPr>
      <w:r w:rsidRPr="00686FA8">
        <w:rPr>
          <w:rFonts w:ascii="Arial" w:hAnsi="Arial" w:cs="Arial"/>
          <w:color w:val="000000" w:themeColor="text1"/>
        </w:rPr>
        <w:t>Wykonawca będzie zwi</w:t>
      </w:r>
      <w:r w:rsidR="00EF28A2" w:rsidRPr="00686FA8">
        <w:rPr>
          <w:rFonts w:ascii="Arial" w:hAnsi="Arial" w:cs="Arial"/>
          <w:color w:val="000000" w:themeColor="text1"/>
        </w:rPr>
        <w:t xml:space="preserve">ązany ofertą przez okres 30 dni, tj. do </w:t>
      </w:r>
      <w:r w:rsidR="009E4065">
        <w:rPr>
          <w:rFonts w:ascii="Arial" w:hAnsi="Arial" w:cs="Arial"/>
          <w:color w:val="000000" w:themeColor="text1"/>
        </w:rPr>
        <w:t>7 stycznia 2026</w:t>
      </w:r>
      <w:r w:rsidR="00EF28A2" w:rsidRPr="00686FA8">
        <w:rPr>
          <w:rFonts w:ascii="Arial" w:hAnsi="Arial" w:cs="Arial"/>
          <w:color w:val="000000" w:themeColor="text1"/>
        </w:rPr>
        <w:t xml:space="preserve"> r.</w:t>
      </w:r>
    </w:p>
    <w:p w14:paraId="5B3264CF" w14:textId="77777777" w:rsidR="001310BC" w:rsidRPr="00686FA8" w:rsidRDefault="00391628" w:rsidP="00686FA8">
      <w:pPr>
        <w:pStyle w:val="Akapitzlist"/>
        <w:numPr>
          <w:ilvl w:val="0"/>
          <w:numId w:val="10"/>
        </w:numPr>
        <w:spacing w:after="0" w:line="276" w:lineRule="auto"/>
        <w:jc w:val="both"/>
        <w:rPr>
          <w:rFonts w:ascii="Arial" w:hAnsi="Arial" w:cs="Arial"/>
          <w:color w:val="000000" w:themeColor="text1"/>
        </w:rPr>
      </w:pPr>
      <w:r w:rsidRPr="00686FA8">
        <w:rPr>
          <w:rFonts w:ascii="Arial" w:hAnsi="Arial" w:cs="Arial"/>
          <w:color w:val="000000" w:themeColor="text1"/>
        </w:rPr>
        <w:t>Bieg terminu związania ofertą rozpoczyna się wraz z upływem terminu składania ofert.</w:t>
      </w:r>
    </w:p>
    <w:p w14:paraId="375243D3" w14:textId="77777777" w:rsidR="001310BC" w:rsidRPr="00686FA8" w:rsidRDefault="00391628" w:rsidP="00686FA8">
      <w:pPr>
        <w:pStyle w:val="Akapitzlist"/>
        <w:numPr>
          <w:ilvl w:val="0"/>
          <w:numId w:val="10"/>
        </w:numPr>
        <w:spacing w:after="0" w:line="276" w:lineRule="auto"/>
        <w:jc w:val="both"/>
        <w:rPr>
          <w:rFonts w:ascii="Arial" w:hAnsi="Arial" w:cs="Arial"/>
          <w:color w:val="000000" w:themeColor="text1"/>
        </w:rPr>
      </w:pPr>
      <w:r w:rsidRPr="00686FA8">
        <w:rPr>
          <w:rFonts w:ascii="Arial" w:hAnsi="Arial" w:cs="Arial"/>
          <w:color w:val="000000" w:themeColor="text1"/>
        </w:rPr>
        <w:t>W przypadku, gdy wybór oferty najkorzystniejszej nie nastąpi przed upływem terminu związania ofertą, Zamawiający przed jego upływem zwróci się jednokrotnie do Wykonawców o wyrażenie zgody na przedłużenie terminu związania ofertą o wskazany okres, nie dłuższy niż 30 dni.</w:t>
      </w:r>
    </w:p>
    <w:p w14:paraId="6A00BB55" w14:textId="77777777" w:rsidR="00391628" w:rsidRPr="00686FA8" w:rsidRDefault="00391628" w:rsidP="00686FA8">
      <w:pPr>
        <w:pStyle w:val="Akapitzlist"/>
        <w:numPr>
          <w:ilvl w:val="0"/>
          <w:numId w:val="10"/>
        </w:numPr>
        <w:spacing w:after="0" w:line="276" w:lineRule="auto"/>
        <w:jc w:val="both"/>
        <w:rPr>
          <w:rFonts w:ascii="Arial" w:hAnsi="Arial" w:cs="Arial"/>
          <w:color w:val="000000" w:themeColor="text1"/>
        </w:rPr>
      </w:pPr>
      <w:r w:rsidRPr="00686FA8">
        <w:rPr>
          <w:rFonts w:ascii="Arial" w:hAnsi="Arial" w:cs="Arial"/>
          <w:color w:val="000000" w:themeColor="text1"/>
        </w:rPr>
        <w:t>Przedłużenie terminu związania ofertą wymaga złożenia przez Wykonawcę pisemnego oświadczenia o wyrażeniu zgody na przedłużenie terminu związania ofertą.</w:t>
      </w:r>
    </w:p>
    <w:p w14:paraId="391FA93C" w14:textId="77777777" w:rsidR="00025A07" w:rsidRPr="00686FA8" w:rsidRDefault="00025A07" w:rsidP="00686FA8">
      <w:pPr>
        <w:pStyle w:val="Akapitzlist"/>
        <w:spacing w:after="0" w:line="276" w:lineRule="auto"/>
        <w:ind w:left="360"/>
        <w:jc w:val="both"/>
        <w:rPr>
          <w:rFonts w:ascii="Arial" w:hAnsi="Arial" w:cs="Arial"/>
          <w:color w:val="000000" w:themeColor="text1"/>
        </w:rPr>
      </w:pPr>
    </w:p>
    <w:p w14:paraId="0EAC3838" w14:textId="77777777" w:rsidR="001310BC" w:rsidRPr="00686FA8" w:rsidRDefault="00025A07" w:rsidP="00686FA8">
      <w:pPr>
        <w:pStyle w:val="Akapitzlist"/>
        <w:numPr>
          <w:ilvl w:val="0"/>
          <w:numId w:val="9"/>
        </w:numPr>
        <w:spacing w:after="0" w:line="276" w:lineRule="auto"/>
        <w:jc w:val="both"/>
        <w:rPr>
          <w:rFonts w:ascii="Arial" w:hAnsi="Arial" w:cs="Arial"/>
          <w:b/>
          <w:color w:val="000000" w:themeColor="text1"/>
        </w:rPr>
      </w:pPr>
      <w:r w:rsidRPr="00686FA8">
        <w:rPr>
          <w:rFonts w:ascii="Arial" w:hAnsi="Arial" w:cs="Arial"/>
          <w:b/>
          <w:color w:val="000000" w:themeColor="text1"/>
        </w:rPr>
        <w:t>Opis sposobu przygotowania ofert:</w:t>
      </w:r>
    </w:p>
    <w:p w14:paraId="7FF57283" w14:textId="77777777" w:rsidR="00271A9C" w:rsidRPr="00686FA8" w:rsidRDefault="00271A9C" w:rsidP="00686FA8">
      <w:pPr>
        <w:pStyle w:val="Akapitzlist"/>
        <w:numPr>
          <w:ilvl w:val="0"/>
          <w:numId w:val="44"/>
        </w:numPr>
        <w:spacing w:line="276" w:lineRule="auto"/>
        <w:jc w:val="both"/>
        <w:rPr>
          <w:rFonts w:ascii="Arial" w:hAnsi="Arial" w:cs="Arial"/>
          <w:color w:val="000000" w:themeColor="text1"/>
        </w:rPr>
      </w:pPr>
      <w:r w:rsidRPr="00686FA8">
        <w:rPr>
          <w:rFonts w:ascii="Arial" w:hAnsi="Arial" w:cs="Arial"/>
          <w:color w:val="000000" w:themeColor="text1"/>
        </w:rPr>
        <w:t>Wykonawca może złożyć tylko jedną ofertę na wykonanie przedmiotu zamówienia.</w:t>
      </w:r>
    </w:p>
    <w:p w14:paraId="0637184F" w14:textId="4AA709CE" w:rsidR="00271A9C" w:rsidRPr="00686FA8" w:rsidRDefault="00271A9C" w:rsidP="00686FA8">
      <w:pPr>
        <w:pStyle w:val="Akapitzlist"/>
        <w:numPr>
          <w:ilvl w:val="0"/>
          <w:numId w:val="44"/>
        </w:numPr>
        <w:spacing w:line="276" w:lineRule="auto"/>
        <w:jc w:val="both"/>
        <w:rPr>
          <w:rFonts w:ascii="Arial" w:hAnsi="Arial" w:cs="Arial"/>
          <w:color w:val="000000" w:themeColor="text1"/>
        </w:rPr>
      </w:pPr>
      <w:r w:rsidRPr="00686FA8">
        <w:rPr>
          <w:rFonts w:ascii="Arial" w:hAnsi="Arial" w:cs="Arial"/>
          <w:color w:val="000000" w:themeColor="text1"/>
        </w:rPr>
        <w:t>Złożona elektronicznie oferta musi być podpisana przez osoby</w:t>
      </w:r>
      <w:r w:rsidR="00686FA8">
        <w:rPr>
          <w:rFonts w:ascii="Arial" w:hAnsi="Arial" w:cs="Arial"/>
          <w:color w:val="000000" w:themeColor="text1"/>
        </w:rPr>
        <w:t xml:space="preserve"> uprawnione </w:t>
      </w:r>
      <w:r w:rsidR="006D11CE" w:rsidRPr="00686FA8">
        <w:rPr>
          <w:rFonts w:ascii="Arial" w:hAnsi="Arial" w:cs="Arial"/>
          <w:color w:val="000000" w:themeColor="text1"/>
        </w:rPr>
        <w:t>do reprezentowania W</w:t>
      </w:r>
      <w:r w:rsidRPr="00686FA8">
        <w:rPr>
          <w:rFonts w:ascii="Arial" w:hAnsi="Arial" w:cs="Arial"/>
          <w:color w:val="000000" w:themeColor="text1"/>
        </w:rPr>
        <w:t>ykonawcy w obrocie gospodarczym, zgodnie z aktem rejestracyjnym</w:t>
      </w:r>
      <w:r w:rsidR="00B31756" w:rsidRPr="00686FA8">
        <w:rPr>
          <w:rFonts w:ascii="Arial" w:hAnsi="Arial" w:cs="Arial"/>
          <w:color w:val="000000" w:themeColor="text1"/>
        </w:rPr>
        <w:t xml:space="preserve">                </w:t>
      </w:r>
      <w:r w:rsidRPr="00686FA8">
        <w:rPr>
          <w:rFonts w:ascii="Arial" w:hAnsi="Arial" w:cs="Arial"/>
          <w:color w:val="000000" w:themeColor="text1"/>
        </w:rPr>
        <w:t xml:space="preserve"> i wymogami ustawowymi. W przypadku podpisania oferty oraz poświadczenia za zgodność z oryginałem kopii dokumentów przez osobę niewymienioną w dokumencie rejestracyjnym Wykonawcy, do oferty należy dołączyć stosowne pełnomocnictwo. Pełnomocnictwo do złożenia oferty musi być złożone w oryginale w takiej samej formie, jak składana oferta (tj. w formie elektronicznej lub postaci elektronicznej opatrzonej podpisem zaufanym lub podpisem osobistym (e-dowód)).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lub poprzez opatrzenie skanu pełnomocnictwa sporządzonego uprzednio w formie pisemnej kwalifikowanym podpisem, podpisem zaufanym lub podpisem osobistym (e-dowód) mocodawcy. Elektroniczna kopia nie może być uwierzytelniona przez upełnomocnionego.</w:t>
      </w:r>
    </w:p>
    <w:p w14:paraId="0AAC46F9" w14:textId="77777777" w:rsidR="00271A9C" w:rsidRPr="00686FA8" w:rsidRDefault="00271A9C" w:rsidP="00686FA8">
      <w:pPr>
        <w:pStyle w:val="Akapitzlist"/>
        <w:numPr>
          <w:ilvl w:val="0"/>
          <w:numId w:val="44"/>
        </w:numPr>
        <w:spacing w:line="276" w:lineRule="auto"/>
        <w:jc w:val="both"/>
        <w:rPr>
          <w:rFonts w:ascii="Arial" w:hAnsi="Arial" w:cs="Arial"/>
          <w:color w:val="000000" w:themeColor="text1"/>
        </w:rPr>
      </w:pPr>
      <w:r w:rsidRPr="00686FA8">
        <w:rPr>
          <w:rFonts w:ascii="Arial" w:hAnsi="Arial" w:cs="Arial"/>
          <w:color w:val="000000" w:themeColor="text1"/>
        </w:rPr>
        <w:t>Sposób sporządzania oraz przekazywania oświadczeń, o których mowa w rozdziale VI ust. 1 SWZ, podmiotowych środków dowodowych, przedmiotowych środków dowodowych oraz innych informacji, oświadczeń lub dokumentów przekazywanych w postępowaniu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E2B81BF" w14:textId="77777777" w:rsidR="00271A9C" w:rsidRPr="00686FA8" w:rsidRDefault="00271A9C" w:rsidP="00686FA8">
      <w:pPr>
        <w:pStyle w:val="Akapitzlist"/>
        <w:numPr>
          <w:ilvl w:val="0"/>
          <w:numId w:val="44"/>
        </w:numPr>
        <w:spacing w:line="276" w:lineRule="auto"/>
        <w:jc w:val="both"/>
        <w:rPr>
          <w:rFonts w:ascii="Arial" w:hAnsi="Arial" w:cs="Arial"/>
          <w:color w:val="000000" w:themeColor="text1"/>
        </w:rPr>
      </w:pPr>
      <w:r w:rsidRPr="00686FA8">
        <w:rPr>
          <w:rFonts w:ascii="Arial" w:hAnsi="Arial" w:cs="Arial"/>
          <w:color w:val="000000" w:themeColor="text1"/>
        </w:rPr>
        <w:t>Dokumenty sporządzone w języku obcym składa się wraz z tłumaczeniem na język polski.</w:t>
      </w:r>
    </w:p>
    <w:p w14:paraId="361D3436" w14:textId="77777777" w:rsidR="00271A9C" w:rsidRPr="00686FA8" w:rsidRDefault="00271A9C" w:rsidP="00686FA8">
      <w:pPr>
        <w:pStyle w:val="Akapitzlist"/>
        <w:numPr>
          <w:ilvl w:val="0"/>
          <w:numId w:val="44"/>
        </w:numPr>
        <w:spacing w:line="276" w:lineRule="auto"/>
        <w:jc w:val="both"/>
        <w:rPr>
          <w:rFonts w:ascii="Arial" w:hAnsi="Arial" w:cs="Arial"/>
          <w:color w:val="000000" w:themeColor="text1"/>
        </w:rPr>
      </w:pPr>
      <w:r w:rsidRPr="00686FA8">
        <w:rPr>
          <w:rFonts w:ascii="Arial" w:hAnsi="Arial" w:cs="Arial"/>
          <w:color w:val="000000" w:themeColor="text1"/>
        </w:rPr>
        <w:t>Wszelkie koszty związane z przygotowaniem oferty ponosi Wykonawca.</w:t>
      </w:r>
    </w:p>
    <w:p w14:paraId="1968BB75" w14:textId="77777777" w:rsidR="00271A9C" w:rsidRPr="008D63D0" w:rsidRDefault="00271A9C" w:rsidP="00686FA8">
      <w:pPr>
        <w:pStyle w:val="Akapitzlist"/>
        <w:numPr>
          <w:ilvl w:val="0"/>
          <w:numId w:val="44"/>
        </w:numPr>
        <w:spacing w:line="276" w:lineRule="auto"/>
        <w:jc w:val="both"/>
        <w:rPr>
          <w:rFonts w:ascii="Arial" w:hAnsi="Arial" w:cs="Arial"/>
          <w:b/>
          <w:color w:val="000000" w:themeColor="text1"/>
        </w:rPr>
      </w:pPr>
      <w:r w:rsidRPr="008D63D0">
        <w:rPr>
          <w:rFonts w:ascii="Arial" w:hAnsi="Arial" w:cs="Arial"/>
          <w:b/>
          <w:color w:val="000000" w:themeColor="text1"/>
        </w:rPr>
        <w:t xml:space="preserve">Wykonawca składa wraz z ofertą (tj. z interaktywnym „Formularzem ofertowym”) dokumenty podpisane zgodnie z wymogami </w:t>
      </w:r>
      <w:r w:rsidR="00B135BA" w:rsidRPr="008D63D0">
        <w:rPr>
          <w:rFonts w:ascii="Arial" w:hAnsi="Arial" w:cs="Arial"/>
          <w:b/>
          <w:color w:val="000000" w:themeColor="text1"/>
        </w:rPr>
        <w:t>rozdział IX ust. 2</w:t>
      </w:r>
      <w:r w:rsidRPr="008D63D0">
        <w:rPr>
          <w:rFonts w:ascii="Arial" w:hAnsi="Arial" w:cs="Arial"/>
          <w:b/>
          <w:color w:val="000000" w:themeColor="text1"/>
        </w:rPr>
        <w:t xml:space="preserve"> SWZ: </w:t>
      </w:r>
    </w:p>
    <w:p w14:paraId="61EC480D" w14:textId="77777777" w:rsidR="00143368" w:rsidRPr="00686FA8" w:rsidRDefault="00271A9C" w:rsidP="00686FA8">
      <w:pPr>
        <w:pStyle w:val="Akapitzlist"/>
        <w:numPr>
          <w:ilvl w:val="0"/>
          <w:numId w:val="45"/>
        </w:numPr>
        <w:spacing w:line="276" w:lineRule="auto"/>
        <w:jc w:val="both"/>
        <w:rPr>
          <w:rFonts w:ascii="Arial" w:hAnsi="Arial" w:cs="Arial"/>
          <w:color w:val="000000" w:themeColor="text1"/>
        </w:rPr>
      </w:pPr>
      <w:r w:rsidRPr="00686FA8">
        <w:rPr>
          <w:rFonts w:ascii="Arial" w:hAnsi="Arial" w:cs="Arial"/>
          <w:color w:val="000000" w:themeColor="text1"/>
        </w:rPr>
        <w:t xml:space="preserve">wypełnione oświadczenie – wzór: Załącznik nr </w:t>
      </w:r>
      <w:r w:rsidR="00143368" w:rsidRPr="00686FA8">
        <w:rPr>
          <w:rFonts w:ascii="Arial" w:hAnsi="Arial" w:cs="Arial"/>
          <w:color w:val="000000" w:themeColor="text1"/>
        </w:rPr>
        <w:t>3</w:t>
      </w:r>
      <w:r w:rsidRPr="00686FA8">
        <w:rPr>
          <w:rFonts w:ascii="Arial" w:hAnsi="Arial" w:cs="Arial"/>
          <w:color w:val="000000" w:themeColor="text1"/>
        </w:rPr>
        <w:t xml:space="preserve"> do SWZ;</w:t>
      </w:r>
    </w:p>
    <w:p w14:paraId="4094FEAD" w14:textId="77777777" w:rsidR="00143368" w:rsidRPr="00686FA8" w:rsidRDefault="00271A9C" w:rsidP="00686FA8">
      <w:pPr>
        <w:pStyle w:val="Akapitzlist"/>
        <w:numPr>
          <w:ilvl w:val="0"/>
          <w:numId w:val="45"/>
        </w:numPr>
        <w:spacing w:line="276" w:lineRule="auto"/>
        <w:jc w:val="both"/>
        <w:rPr>
          <w:rFonts w:ascii="Arial" w:hAnsi="Arial" w:cs="Arial"/>
          <w:color w:val="000000" w:themeColor="text1"/>
        </w:rPr>
      </w:pPr>
      <w:r w:rsidRPr="00686FA8">
        <w:rPr>
          <w:rFonts w:ascii="Arial" w:hAnsi="Arial" w:cs="Arial"/>
          <w:color w:val="000000" w:themeColor="text1"/>
        </w:rPr>
        <w:t xml:space="preserve">wypełnione zobowiązanie do udostępnienia zasobów – wzór: Załącznik nr </w:t>
      </w:r>
      <w:r w:rsidR="00143368" w:rsidRPr="00686FA8">
        <w:rPr>
          <w:rFonts w:ascii="Arial" w:hAnsi="Arial" w:cs="Arial"/>
          <w:color w:val="000000" w:themeColor="text1"/>
        </w:rPr>
        <w:t>2</w:t>
      </w:r>
      <w:r w:rsidRPr="00686FA8">
        <w:rPr>
          <w:rFonts w:ascii="Arial" w:hAnsi="Arial" w:cs="Arial"/>
          <w:color w:val="000000" w:themeColor="text1"/>
        </w:rPr>
        <w:t xml:space="preserve"> do SWZ (jeżeli dotyczy);</w:t>
      </w:r>
    </w:p>
    <w:p w14:paraId="2EFB1887" w14:textId="6A3035A3" w:rsidR="00271A9C" w:rsidRPr="00686FA8" w:rsidRDefault="00271A9C" w:rsidP="00686FA8">
      <w:pPr>
        <w:pStyle w:val="Akapitzlist"/>
        <w:numPr>
          <w:ilvl w:val="0"/>
          <w:numId w:val="45"/>
        </w:numPr>
        <w:spacing w:line="276" w:lineRule="auto"/>
        <w:jc w:val="both"/>
        <w:rPr>
          <w:rFonts w:ascii="Arial" w:hAnsi="Arial" w:cs="Arial"/>
          <w:color w:val="000000" w:themeColor="text1"/>
        </w:rPr>
      </w:pPr>
      <w:r w:rsidRPr="00686FA8">
        <w:rPr>
          <w:rFonts w:ascii="Arial" w:hAnsi="Arial" w:cs="Arial"/>
          <w:color w:val="000000" w:themeColor="text1"/>
        </w:rPr>
        <w:t>pełnomocnictwo lub inny dokument określający zakres umocowania do reprezentow</w:t>
      </w:r>
      <w:r w:rsidR="00DF4A37" w:rsidRPr="00686FA8">
        <w:rPr>
          <w:rFonts w:ascii="Arial" w:hAnsi="Arial" w:cs="Arial"/>
          <w:color w:val="000000" w:themeColor="text1"/>
        </w:rPr>
        <w:t>ania Wykonawcy (jeżeli dotyczy),</w:t>
      </w:r>
    </w:p>
    <w:p w14:paraId="4D7C49FC" w14:textId="393A5F51" w:rsidR="00DF4A37" w:rsidRPr="00686FA8" w:rsidRDefault="00E6483E" w:rsidP="00686FA8">
      <w:pPr>
        <w:pStyle w:val="Akapitzlist"/>
        <w:numPr>
          <w:ilvl w:val="0"/>
          <w:numId w:val="45"/>
        </w:numPr>
        <w:jc w:val="both"/>
        <w:rPr>
          <w:rFonts w:ascii="Arial" w:hAnsi="Arial" w:cs="Arial"/>
          <w:color w:val="000000" w:themeColor="text1"/>
        </w:rPr>
      </w:pPr>
      <w:r>
        <w:rPr>
          <w:rFonts w:ascii="Arial" w:hAnsi="Arial" w:cs="Arial"/>
          <w:color w:val="000000" w:themeColor="text1"/>
        </w:rPr>
        <w:t>w</w:t>
      </w:r>
      <w:r w:rsidR="00DF4A37" w:rsidRPr="00686FA8">
        <w:rPr>
          <w:rFonts w:ascii="Arial" w:hAnsi="Arial" w:cs="Arial"/>
          <w:color w:val="000000" w:themeColor="text1"/>
        </w:rPr>
        <w:t>ypełnione oświadczenie dot. podziału prac realizowanych przez podmioty występujące wspólnie</w:t>
      </w:r>
      <w:r w:rsidR="00686FA8" w:rsidRPr="00686FA8">
        <w:rPr>
          <w:rFonts w:ascii="Arial" w:hAnsi="Arial" w:cs="Arial"/>
          <w:color w:val="000000" w:themeColor="text1"/>
        </w:rPr>
        <w:t xml:space="preserve"> </w:t>
      </w:r>
      <w:r w:rsidR="00686FA8">
        <w:rPr>
          <w:rFonts w:ascii="Arial" w:hAnsi="Arial" w:cs="Arial"/>
          <w:color w:val="000000" w:themeColor="text1"/>
        </w:rPr>
        <w:t xml:space="preserve">– </w:t>
      </w:r>
      <w:r w:rsidR="00DF4A37" w:rsidRPr="00686FA8">
        <w:rPr>
          <w:rFonts w:ascii="Arial" w:hAnsi="Arial" w:cs="Arial"/>
          <w:color w:val="000000" w:themeColor="text1"/>
        </w:rPr>
        <w:t>wzór: Załącznik nr 7 do SWZ (jeżeli dotyczy).</w:t>
      </w:r>
    </w:p>
    <w:p w14:paraId="0AE2D34C" w14:textId="025243BA" w:rsidR="00DF4A37" w:rsidRPr="00686FA8" w:rsidRDefault="00DF4A37" w:rsidP="00686FA8">
      <w:pPr>
        <w:pStyle w:val="Akapitzlist"/>
        <w:numPr>
          <w:ilvl w:val="0"/>
          <w:numId w:val="44"/>
        </w:numPr>
        <w:jc w:val="both"/>
        <w:rPr>
          <w:rFonts w:ascii="Arial" w:hAnsi="Arial" w:cs="Arial"/>
          <w:color w:val="000000" w:themeColor="text1"/>
        </w:rPr>
      </w:pPr>
      <w:r w:rsidRPr="00686FA8">
        <w:rPr>
          <w:rFonts w:ascii="Arial" w:hAnsi="Arial" w:cs="Arial"/>
          <w:color w:val="000000" w:themeColor="text1"/>
        </w:rPr>
        <w:t>Wykonawcy wspólnie ubiegający się o udzielenie zamówienia ustanawiają pełnomocnika do reprezentowania ich w postępowaniu o udzielenie zamówienia albo reprezentowania              w postępowaniu i zawarcia umowy w sprawie zamówienia publicznego (do oferty należy wówczas załączyć stosowne pełnomocnictwa).</w:t>
      </w:r>
    </w:p>
    <w:p w14:paraId="71E8B92C" w14:textId="77777777" w:rsidR="00D10F7A" w:rsidRPr="00686FA8" w:rsidRDefault="00D10F7A" w:rsidP="00686FA8">
      <w:pPr>
        <w:pStyle w:val="Akapitzlist"/>
        <w:spacing w:line="276" w:lineRule="auto"/>
        <w:jc w:val="both"/>
        <w:rPr>
          <w:rFonts w:ascii="Arial" w:hAnsi="Arial" w:cs="Arial"/>
          <w:color w:val="000000" w:themeColor="text1"/>
        </w:rPr>
      </w:pPr>
    </w:p>
    <w:p w14:paraId="0814CDCA" w14:textId="77777777" w:rsidR="00025A07" w:rsidRPr="00686FA8" w:rsidRDefault="00025A07" w:rsidP="00686FA8">
      <w:pPr>
        <w:pStyle w:val="Akapitzlist"/>
        <w:numPr>
          <w:ilvl w:val="0"/>
          <w:numId w:val="31"/>
        </w:numPr>
        <w:spacing w:line="276" w:lineRule="auto"/>
        <w:jc w:val="both"/>
        <w:rPr>
          <w:rFonts w:ascii="Arial" w:hAnsi="Arial" w:cs="Arial"/>
          <w:color w:val="000000" w:themeColor="text1"/>
        </w:rPr>
      </w:pPr>
      <w:r w:rsidRPr="00686FA8">
        <w:rPr>
          <w:rFonts w:ascii="Arial" w:hAnsi="Arial" w:cs="Arial"/>
          <w:b/>
          <w:color w:val="000000" w:themeColor="text1"/>
        </w:rPr>
        <w:t>Termin składania i otwarcia ofert:</w:t>
      </w:r>
    </w:p>
    <w:p w14:paraId="21277B27" w14:textId="77777777" w:rsidR="00E754A0" w:rsidRPr="00686FA8" w:rsidRDefault="00E754A0" w:rsidP="00686FA8">
      <w:pPr>
        <w:pStyle w:val="Akapitzlist"/>
        <w:numPr>
          <w:ilvl w:val="0"/>
          <w:numId w:val="11"/>
        </w:numPr>
        <w:spacing w:line="276" w:lineRule="auto"/>
        <w:jc w:val="both"/>
        <w:rPr>
          <w:rFonts w:ascii="Arial" w:hAnsi="Arial" w:cs="Arial"/>
        </w:rPr>
      </w:pPr>
      <w:r w:rsidRPr="00686FA8">
        <w:rPr>
          <w:rFonts w:ascii="Arial" w:hAnsi="Arial" w:cs="Arial"/>
          <w:color w:val="000000" w:themeColor="text1"/>
        </w:rPr>
        <w:t xml:space="preserve">Otwarcie ofert następuje poprzez pobranie odszyfrowanych i udostępnionych przez </w:t>
      </w:r>
      <w:r w:rsidRPr="00686FA8">
        <w:rPr>
          <w:rFonts w:ascii="Arial" w:hAnsi="Arial" w:cs="Arial"/>
        </w:rPr>
        <w:t>Platformę e-Zamówienia plików złożonych przez Wykonawców.</w:t>
      </w:r>
    </w:p>
    <w:p w14:paraId="02AC4690" w14:textId="3AF02BFA" w:rsidR="00025A07" w:rsidRPr="00686FA8" w:rsidRDefault="00025A07" w:rsidP="00686FA8">
      <w:pPr>
        <w:pStyle w:val="Akapitzlist"/>
        <w:numPr>
          <w:ilvl w:val="0"/>
          <w:numId w:val="11"/>
        </w:numPr>
        <w:spacing w:line="276" w:lineRule="auto"/>
        <w:jc w:val="both"/>
        <w:rPr>
          <w:rFonts w:ascii="Arial" w:hAnsi="Arial" w:cs="Arial"/>
        </w:rPr>
      </w:pPr>
      <w:r w:rsidRPr="00686FA8">
        <w:rPr>
          <w:rFonts w:ascii="Arial" w:hAnsi="Arial" w:cs="Arial"/>
        </w:rPr>
        <w:t xml:space="preserve">Ofertę </w:t>
      </w:r>
      <w:r w:rsidR="00074DA9" w:rsidRPr="00686FA8">
        <w:rPr>
          <w:rFonts w:ascii="Arial" w:hAnsi="Arial" w:cs="Arial"/>
        </w:rPr>
        <w:t xml:space="preserve">wraz z wymaganymi załącznikami </w:t>
      </w:r>
      <w:r w:rsidRPr="00686FA8">
        <w:rPr>
          <w:rFonts w:ascii="Arial" w:hAnsi="Arial" w:cs="Arial"/>
        </w:rPr>
        <w:t>należy złożyć</w:t>
      </w:r>
      <w:r w:rsidR="00253665" w:rsidRPr="00686FA8">
        <w:rPr>
          <w:rFonts w:ascii="Arial" w:hAnsi="Arial" w:cs="Arial"/>
          <w:b/>
        </w:rPr>
        <w:t xml:space="preserve"> do dnia </w:t>
      </w:r>
      <w:r w:rsidR="009E4065">
        <w:rPr>
          <w:rFonts w:ascii="Arial" w:hAnsi="Arial" w:cs="Arial"/>
          <w:b/>
        </w:rPr>
        <w:t>9 grudnia</w:t>
      </w:r>
      <w:r w:rsidRPr="00686FA8">
        <w:rPr>
          <w:rFonts w:ascii="Arial" w:hAnsi="Arial" w:cs="Arial"/>
          <w:b/>
        </w:rPr>
        <w:t xml:space="preserve"> 202</w:t>
      </w:r>
      <w:r w:rsidR="00A639A8">
        <w:rPr>
          <w:rFonts w:ascii="Arial" w:hAnsi="Arial" w:cs="Arial"/>
          <w:b/>
        </w:rPr>
        <w:t>5</w:t>
      </w:r>
      <w:r w:rsidRPr="00686FA8">
        <w:rPr>
          <w:rFonts w:ascii="Arial" w:hAnsi="Arial" w:cs="Arial"/>
          <w:b/>
        </w:rPr>
        <w:t xml:space="preserve"> roku</w:t>
      </w:r>
      <w:r w:rsidR="001135CD">
        <w:rPr>
          <w:rFonts w:ascii="Arial" w:hAnsi="Arial" w:cs="Arial"/>
          <w:b/>
        </w:rPr>
        <w:t xml:space="preserve"> do godziny 1</w:t>
      </w:r>
      <w:r w:rsidR="00E5436D">
        <w:rPr>
          <w:rFonts w:ascii="Arial" w:hAnsi="Arial" w:cs="Arial"/>
          <w:b/>
        </w:rPr>
        <w:t>0</w:t>
      </w:r>
      <w:r w:rsidR="00253665" w:rsidRPr="00686FA8">
        <w:rPr>
          <w:rFonts w:ascii="Arial" w:hAnsi="Arial" w:cs="Arial"/>
          <w:b/>
        </w:rPr>
        <w:t>.00</w:t>
      </w:r>
      <w:r w:rsidR="00C24269" w:rsidRPr="00686FA8">
        <w:rPr>
          <w:rFonts w:ascii="Arial" w:hAnsi="Arial" w:cs="Arial"/>
          <w:b/>
        </w:rPr>
        <w:t>.</w:t>
      </w:r>
    </w:p>
    <w:p w14:paraId="261BA90D" w14:textId="77777777" w:rsidR="00E754A0" w:rsidRPr="00686FA8" w:rsidRDefault="00E754A0" w:rsidP="00686FA8">
      <w:pPr>
        <w:pStyle w:val="Akapitzlist"/>
        <w:numPr>
          <w:ilvl w:val="0"/>
          <w:numId w:val="11"/>
        </w:numPr>
        <w:spacing w:line="276" w:lineRule="auto"/>
        <w:jc w:val="both"/>
        <w:rPr>
          <w:rFonts w:ascii="Arial" w:hAnsi="Arial" w:cs="Arial"/>
        </w:rPr>
      </w:pPr>
      <w:r w:rsidRPr="00686FA8">
        <w:rPr>
          <w:rFonts w:ascii="Arial" w:hAnsi="Arial" w:cs="Arial"/>
        </w:rPr>
        <w:t xml:space="preserve">Za datę i godzinę złożenia oferty rozumie się datę i godzinę jej wpływu na Platformę </w:t>
      </w:r>
      <w:r w:rsidR="00B31756" w:rsidRPr="00686FA8">
        <w:rPr>
          <w:rFonts w:ascii="Arial" w:hAnsi="Arial" w:cs="Arial"/>
        </w:rPr>
        <w:t xml:space="preserve">                   </w:t>
      </w:r>
      <w:r w:rsidRPr="00686FA8">
        <w:rPr>
          <w:rFonts w:ascii="Arial" w:hAnsi="Arial" w:cs="Arial"/>
        </w:rPr>
        <w:t>e-Zamówienia, tj. datę i godzinę ujawnioną w Elektronicznym Potwierdzeniu Przesłania (EPP) i Elektronicznym Potwierdzeniu Odebrania (EPO). W przypadku otrzymania przez Zamawiającego oferty po terminie podanym w ust. 2 SWZ, oferta zostanie odrzucona.</w:t>
      </w:r>
    </w:p>
    <w:p w14:paraId="0E312E0C" w14:textId="014E6E50" w:rsidR="00025A07" w:rsidRPr="00686FA8" w:rsidRDefault="00025A07" w:rsidP="00686FA8">
      <w:pPr>
        <w:pStyle w:val="Akapitzlist"/>
        <w:numPr>
          <w:ilvl w:val="0"/>
          <w:numId w:val="11"/>
        </w:numPr>
        <w:spacing w:line="276" w:lineRule="auto"/>
        <w:jc w:val="both"/>
        <w:rPr>
          <w:rFonts w:ascii="Arial" w:hAnsi="Arial" w:cs="Arial"/>
        </w:rPr>
      </w:pPr>
      <w:r w:rsidRPr="00686FA8">
        <w:rPr>
          <w:rFonts w:ascii="Arial" w:hAnsi="Arial" w:cs="Arial"/>
        </w:rPr>
        <w:t xml:space="preserve">Otwarcie ofert nastąpi </w:t>
      </w:r>
      <w:r w:rsidRPr="00686FA8">
        <w:rPr>
          <w:rFonts w:ascii="Arial" w:hAnsi="Arial" w:cs="Arial"/>
          <w:b/>
        </w:rPr>
        <w:t xml:space="preserve">w </w:t>
      </w:r>
      <w:r w:rsidR="00686FA8">
        <w:rPr>
          <w:rFonts w:ascii="Arial" w:hAnsi="Arial" w:cs="Arial"/>
          <w:b/>
        </w:rPr>
        <w:t xml:space="preserve">dniu </w:t>
      </w:r>
      <w:r w:rsidR="009E4065">
        <w:rPr>
          <w:rFonts w:ascii="Arial" w:hAnsi="Arial" w:cs="Arial"/>
          <w:b/>
        </w:rPr>
        <w:t>9 grudnia</w:t>
      </w:r>
      <w:bookmarkStart w:id="0" w:name="_GoBack"/>
      <w:bookmarkEnd w:id="0"/>
      <w:r w:rsidR="00A639A8">
        <w:rPr>
          <w:rFonts w:ascii="Arial" w:hAnsi="Arial" w:cs="Arial"/>
          <w:b/>
        </w:rPr>
        <w:t xml:space="preserve"> 2025</w:t>
      </w:r>
      <w:r w:rsidRPr="00686FA8">
        <w:rPr>
          <w:rFonts w:ascii="Arial" w:hAnsi="Arial" w:cs="Arial"/>
          <w:b/>
        </w:rPr>
        <w:t xml:space="preserve"> roku o godz. 1</w:t>
      </w:r>
      <w:r w:rsidR="00E5436D">
        <w:rPr>
          <w:rFonts w:ascii="Arial" w:hAnsi="Arial" w:cs="Arial"/>
          <w:b/>
        </w:rPr>
        <w:t>1</w:t>
      </w:r>
      <w:r w:rsidRPr="00686FA8">
        <w:rPr>
          <w:rFonts w:ascii="Arial" w:hAnsi="Arial" w:cs="Arial"/>
          <w:b/>
        </w:rPr>
        <w:t>.00</w:t>
      </w:r>
      <w:r w:rsidR="00E754A0" w:rsidRPr="00686FA8">
        <w:rPr>
          <w:rFonts w:ascii="Arial" w:hAnsi="Arial" w:cs="Arial"/>
          <w:b/>
        </w:rPr>
        <w:t>.</w:t>
      </w:r>
    </w:p>
    <w:p w14:paraId="0FC03012" w14:textId="77777777" w:rsidR="00025A07" w:rsidRPr="00686FA8" w:rsidRDefault="00025A07" w:rsidP="00686FA8">
      <w:pPr>
        <w:pStyle w:val="Akapitzlist"/>
        <w:numPr>
          <w:ilvl w:val="0"/>
          <w:numId w:val="11"/>
        </w:numPr>
        <w:spacing w:line="276" w:lineRule="auto"/>
        <w:jc w:val="both"/>
        <w:rPr>
          <w:rFonts w:ascii="Arial" w:hAnsi="Arial" w:cs="Arial"/>
        </w:rPr>
      </w:pPr>
      <w:r w:rsidRPr="00686FA8">
        <w:rPr>
          <w:rFonts w:ascii="Arial" w:hAnsi="Arial" w:cs="Arial"/>
        </w:rPr>
        <w:t>Otwarcie jest niejawne.</w:t>
      </w:r>
    </w:p>
    <w:p w14:paraId="5B00CE5F" w14:textId="77777777" w:rsidR="00025A07" w:rsidRPr="00686FA8" w:rsidRDefault="00025A07" w:rsidP="00686FA8">
      <w:pPr>
        <w:pStyle w:val="Akapitzlist"/>
        <w:numPr>
          <w:ilvl w:val="0"/>
          <w:numId w:val="11"/>
        </w:numPr>
        <w:spacing w:line="276" w:lineRule="auto"/>
        <w:jc w:val="both"/>
        <w:rPr>
          <w:rFonts w:ascii="Arial" w:hAnsi="Arial" w:cs="Arial"/>
          <w:color w:val="000000" w:themeColor="text1"/>
        </w:rPr>
      </w:pPr>
      <w:r w:rsidRPr="00686FA8">
        <w:rPr>
          <w:rFonts w:ascii="Arial" w:hAnsi="Arial" w:cs="Arial"/>
          <w:color w:val="000000" w:themeColor="text1"/>
        </w:rPr>
        <w:t>Zamawiający, najpóźniej przed otwarciem ofert udostępni na stronie internetowej prowadzonego postępowania informację o kwocie jaką zamierza przeznaczyć na sfinansowanie zamówienia.</w:t>
      </w:r>
    </w:p>
    <w:p w14:paraId="48F9F651" w14:textId="77777777" w:rsidR="00074DA9" w:rsidRPr="00686FA8" w:rsidRDefault="00025A07" w:rsidP="00686FA8">
      <w:pPr>
        <w:pStyle w:val="Akapitzlist"/>
        <w:numPr>
          <w:ilvl w:val="0"/>
          <w:numId w:val="11"/>
        </w:numPr>
        <w:spacing w:line="276" w:lineRule="auto"/>
        <w:jc w:val="both"/>
        <w:rPr>
          <w:rFonts w:ascii="Arial" w:hAnsi="Arial" w:cs="Arial"/>
          <w:color w:val="000000" w:themeColor="text1"/>
        </w:rPr>
      </w:pPr>
      <w:r w:rsidRPr="00686FA8">
        <w:rPr>
          <w:rFonts w:ascii="Arial" w:hAnsi="Arial" w:cs="Arial"/>
          <w:color w:val="000000" w:themeColor="text1"/>
        </w:rPr>
        <w:t>Zamawiający, niezwłocznie po otwarciu ofert, udostępni na stronie internetowej prowadz</w:t>
      </w:r>
      <w:r w:rsidR="00074DA9" w:rsidRPr="00686FA8">
        <w:rPr>
          <w:rFonts w:ascii="Arial" w:hAnsi="Arial" w:cs="Arial"/>
          <w:color w:val="000000" w:themeColor="text1"/>
        </w:rPr>
        <w:t xml:space="preserve">onego postępowania informacje, o </w:t>
      </w:r>
      <w:r w:rsidR="00FB246F" w:rsidRPr="00686FA8">
        <w:rPr>
          <w:rFonts w:ascii="Arial" w:hAnsi="Arial" w:cs="Arial"/>
          <w:color w:val="000000" w:themeColor="text1"/>
        </w:rPr>
        <w:t>których mowa w art. 222 ust. 5 u</w:t>
      </w:r>
      <w:r w:rsidR="00074DA9" w:rsidRPr="00686FA8">
        <w:rPr>
          <w:rFonts w:ascii="Arial" w:hAnsi="Arial" w:cs="Arial"/>
          <w:color w:val="000000" w:themeColor="text1"/>
        </w:rPr>
        <w:t>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00074DA9" w:rsidRPr="00686FA8">
        <w:rPr>
          <w:rFonts w:ascii="Arial" w:hAnsi="Arial" w:cs="Arial"/>
          <w:color w:val="000000" w:themeColor="text1"/>
        </w:rPr>
        <w:t>.</w:t>
      </w:r>
    </w:p>
    <w:p w14:paraId="386B592B" w14:textId="77777777" w:rsidR="00025A07" w:rsidRPr="00686FA8" w:rsidRDefault="00025A07" w:rsidP="00686FA8">
      <w:pPr>
        <w:pStyle w:val="Akapitzlist"/>
        <w:numPr>
          <w:ilvl w:val="0"/>
          <w:numId w:val="11"/>
        </w:numPr>
        <w:spacing w:line="276" w:lineRule="auto"/>
        <w:jc w:val="both"/>
        <w:rPr>
          <w:rFonts w:ascii="Arial" w:hAnsi="Arial" w:cs="Arial"/>
          <w:color w:val="000000" w:themeColor="text1"/>
        </w:rPr>
      </w:pPr>
      <w:r w:rsidRPr="00686FA8">
        <w:rPr>
          <w:rFonts w:ascii="Arial" w:hAnsi="Arial" w:cs="Arial"/>
          <w:color w:val="000000" w:themeColor="text1"/>
        </w:rPr>
        <w:t>W przypadku wystąpienia awarii systemu teleinformatycznego, która spowoduje brak możliwości otwarcia ofert w terminie określonym przez Zamawiającego, otwarcie ofert nastąpi niezwłocznie po usunięciu awarii.</w:t>
      </w:r>
    </w:p>
    <w:p w14:paraId="09489500" w14:textId="77777777" w:rsidR="00E754A0" w:rsidRPr="00686FA8" w:rsidRDefault="00074DA9" w:rsidP="00686FA8">
      <w:pPr>
        <w:pStyle w:val="Akapitzlist"/>
        <w:numPr>
          <w:ilvl w:val="0"/>
          <w:numId w:val="11"/>
        </w:numPr>
        <w:spacing w:line="276" w:lineRule="auto"/>
        <w:jc w:val="both"/>
        <w:rPr>
          <w:rFonts w:ascii="Arial" w:hAnsi="Arial" w:cs="Arial"/>
          <w:color w:val="000000" w:themeColor="text1"/>
        </w:rPr>
      </w:pPr>
      <w:r w:rsidRPr="00686FA8">
        <w:rPr>
          <w:rFonts w:ascii="Arial" w:hAnsi="Arial" w:cs="Arial"/>
          <w:color w:val="000000" w:themeColor="text1"/>
        </w:rPr>
        <w:t>Zamawiający poinformuje o zmianie terminu otwarcia ofert na stronie internetowej prowadzonego postępowania.</w:t>
      </w:r>
    </w:p>
    <w:p w14:paraId="4088D454" w14:textId="77777777" w:rsidR="003D7C85" w:rsidRPr="00686FA8" w:rsidRDefault="003D7C85" w:rsidP="00686FA8">
      <w:pPr>
        <w:pStyle w:val="Akapitzlist"/>
        <w:spacing w:after="0" w:line="276" w:lineRule="auto"/>
        <w:ind w:left="360"/>
        <w:jc w:val="both"/>
        <w:rPr>
          <w:rFonts w:ascii="Arial" w:hAnsi="Arial" w:cs="Arial"/>
          <w:color w:val="00B050"/>
        </w:rPr>
      </w:pPr>
    </w:p>
    <w:p w14:paraId="5C465E40" w14:textId="77777777" w:rsidR="003D7C85" w:rsidRPr="00686FA8" w:rsidRDefault="003D7C85" w:rsidP="00686FA8">
      <w:pPr>
        <w:pStyle w:val="Akapitzlist"/>
        <w:numPr>
          <w:ilvl w:val="0"/>
          <w:numId w:val="12"/>
        </w:numPr>
        <w:spacing w:after="0" w:line="276" w:lineRule="auto"/>
        <w:jc w:val="both"/>
        <w:rPr>
          <w:rFonts w:ascii="Arial" w:hAnsi="Arial" w:cs="Arial"/>
          <w:b/>
          <w:color w:val="000000" w:themeColor="text1"/>
        </w:rPr>
      </w:pPr>
      <w:r w:rsidRPr="00686FA8">
        <w:rPr>
          <w:rFonts w:ascii="Arial" w:hAnsi="Arial" w:cs="Arial"/>
          <w:b/>
          <w:color w:val="000000" w:themeColor="text1"/>
        </w:rPr>
        <w:t xml:space="preserve">Opis </w:t>
      </w:r>
      <w:r w:rsidR="00DA0CF5" w:rsidRPr="00686FA8">
        <w:rPr>
          <w:rFonts w:ascii="Arial" w:hAnsi="Arial" w:cs="Arial"/>
          <w:b/>
          <w:color w:val="000000" w:themeColor="text1"/>
        </w:rPr>
        <w:t>s</w:t>
      </w:r>
      <w:r w:rsidR="007203FC" w:rsidRPr="00686FA8">
        <w:rPr>
          <w:rFonts w:ascii="Arial" w:hAnsi="Arial" w:cs="Arial"/>
          <w:b/>
          <w:color w:val="000000" w:themeColor="text1"/>
        </w:rPr>
        <w:t>posób obliczenia ceny:</w:t>
      </w:r>
    </w:p>
    <w:p w14:paraId="129A9EE2" w14:textId="77777777" w:rsidR="003D7C85" w:rsidRPr="00686FA8" w:rsidRDefault="003D7C85" w:rsidP="00686FA8">
      <w:pPr>
        <w:pStyle w:val="Akapitzlist"/>
        <w:numPr>
          <w:ilvl w:val="0"/>
          <w:numId w:val="13"/>
        </w:numPr>
        <w:spacing w:after="0" w:line="276" w:lineRule="auto"/>
        <w:jc w:val="both"/>
        <w:rPr>
          <w:rFonts w:ascii="Arial" w:hAnsi="Arial" w:cs="Arial"/>
        </w:rPr>
      </w:pPr>
      <w:r w:rsidRPr="00686FA8">
        <w:rPr>
          <w:rFonts w:ascii="Arial" w:hAnsi="Arial" w:cs="Arial"/>
        </w:rPr>
        <w:t xml:space="preserve">Przed obliczeniem ceny oferty Wykonawca powinien dokładnie i szczegółowo zapoznać się z treścią SWZ, w szczególności opisem przedmiotu zamówienia zawartym w rozdz. III, zwracając szczególną uwagę, czy opis zawiera w swej treści wszystkie niezbędne </w:t>
      </w:r>
      <w:r w:rsidRPr="00686FA8">
        <w:rPr>
          <w:rFonts w:ascii="Arial" w:hAnsi="Arial" w:cs="Arial"/>
          <w:color w:val="000000" w:themeColor="text1"/>
        </w:rPr>
        <w:t xml:space="preserve">rozwiązania do wykonania przedmiotu zamówienia, oraz wzorem umowy, stanowiącym </w:t>
      </w:r>
      <w:r w:rsidR="00E754A0" w:rsidRPr="00686FA8">
        <w:rPr>
          <w:rFonts w:ascii="Arial" w:hAnsi="Arial" w:cs="Arial"/>
          <w:color w:val="000000" w:themeColor="text1"/>
        </w:rPr>
        <w:t>załącznik nr 1</w:t>
      </w:r>
      <w:r w:rsidR="00AC7E37" w:rsidRPr="00686FA8">
        <w:rPr>
          <w:rFonts w:ascii="Arial" w:hAnsi="Arial" w:cs="Arial"/>
          <w:color w:val="000000" w:themeColor="text1"/>
        </w:rPr>
        <w:t xml:space="preserve"> do S</w:t>
      </w:r>
      <w:r w:rsidRPr="00686FA8">
        <w:rPr>
          <w:rFonts w:ascii="Arial" w:hAnsi="Arial" w:cs="Arial"/>
          <w:color w:val="000000" w:themeColor="text1"/>
        </w:rPr>
        <w:t>WZ.</w:t>
      </w:r>
    </w:p>
    <w:p w14:paraId="50CE1194" w14:textId="77777777" w:rsidR="003D7C85" w:rsidRPr="00686FA8" w:rsidRDefault="003D7C85" w:rsidP="00686FA8">
      <w:pPr>
        <w:pStyle w:val="Akapitzlist"/>
        <w:numPr>
          <w:ilvl w:val="0"/>
          <w:numId w:val="13"/>
        </w:numPr>
        <w:spacing w:after="0" w:line="276" w:lineRule="auto"/>
        <w:jc w:val="both"/>
        <w:rPr>
          <w:rFonts w:ascii="Arial" w:hAnsi="Arial" w:cs="Arial"/>
        </w:rPr>
      </w:pPr>
      <w:r w:rsidRPr="00686FA8">
        <w:rPr>
          <w:rFonts w:ascii="Arial" w:hAnsi="Arial" w:cs="Arial"/>
        </w:rPr>
        <w:t>Wykonawca zobowiązany jest obliczyć cenę oferty na podstawie danych przekazanych</w:t>
      </w:r>
      <w:r w:rsidR="00D062D2" w:rsidRPr="00686FA8">
        <w:rPr>
          <w:rFonts w:ascii="Arial" w:hAnsi="Arial" w:cs="Arial"/>
        </w:rPr>
        <w:t xml:space="preserve"> </w:t>
      </w:r>
      <w:r w:rsidRPr="00686FA8">
        <w:rPr>
          <w:rFonts w:ascii="Arial" w:hAnsi="Arial" w:cs="Arial"/>
        </w:rPr>
        <w:t xml:space="preserve">przez Zamawiającego, w szczególności określonych w </w:t>
      </w:r>
      <w:r w:rsidR="00E754A0" w:rsidRPr="00686FA8">
        <w:rPr>
          <w:rFonts w:ascii="Arial" w:hAnsi="Arial" w:cs="Arial"/>
        </w:rPr>
        <w:t>ust</w:t>
      </w:r>
      <w:r w:rsidRPr="00686FA8">
        <w:rPr>
          <w:rFonts w:ascii="Arial" w:hAnsi="Arial" w:cs="Arial"/>
        </w:rPr>
        <w:t xml:space="preserve"> 1.</w:t>
      </w:r>
    </w:p>
    <w:p w14:paraId="0C852D91" w14:textId="77777777" w:rsidR="003D7C85" w:rsidRPr="00686FA8" w:rsidRDefault="003D7C85" w:rsidP="00686FA8">
      <w:pPr>
        <w:pStyle w:val="Akapitzlist"/>
        <w:numPr>
          <w:ilvl w:val="0"/>
          <w:numId w:val="13"/>
        </w:numPr>
        <w:spacing w:after="0" w:line="276" w:lineRule="auto"/>
        <w:jc w:val="both"/>
        <w:rPr>
          <w:rFonts w:ascii="Arial" w:hAnsi="Arial" w:cs="Arial"/>
        </w:rPr>
      </w:pPr>
      <w:r w:rsidRPr="00686FA8">
        <w:rPr>
          <w:rFonts w:ascii="Arial" w:hAnsi="Arial" w:cs="Arial"/>
        </w:rPr>
        <w:t>Wykonawca nie będzie mógł dochodzić zmiany wynagrodzenia z przyczyn wynikających</w:t>
      </w:r>
      <w:r w:rsidR="00E754A0" w:rsidRPr="00686FA8">
        <w:rPr>
          <w:rFonts w:ascii="Arial" w:hAnsi="Arial" w:cs="Arial"/>
        </w:rPr>
        <w:t xml:space="preserve"> </w:t>
      </w:r>
      <w:r w:rsidRPr="00686FA8">
        <w:rPr>
          <w:rFonts w:ascii="Arial" w:hAnsi="Arial" w:cs="Arial"/>
        </w:rPr>
        <w:t xml:space="preserve"> z</w:t>
      </w:r>
      <w:r w:rsidR="00E754A0" w:rsidRPr="00686FA8">
        <w:rPr>
          <w:rFonts w:ascii="Arial" w:hAnsi="Arial" w:cs="Arial"/>
        </w:rPr>
        <w:t xml:space="preserve"> </w:t>
      </w:r>
      <w:r w:rsidRPr="00686FA8">
        <w:rPr>
          <w:rFonts w:ascii="Arial" w:hAnsi="Arial" w:cs="Arial"/>
        </w:rPr>
        <w:t xml:space="preserve">niedopełnienia obowiązku wymienionego w </w:t>
      </w:r>
      <w:r w:rsidR="00E754A0" w:rsidRPr="00686FA8">
        <w:rPr>
          <w:rFonts w:ascii="Arial" w:hAnsi="Arial" w:cs="Arial"/>
        </w:rPr>
        <w:t>ust.</w:t>
      </w:r>
      <w:r w:rsidRPr="00686FA8">
        <w:rPr>
          <w:rFonts w:ascii="Arial" w:hAnsi="Arial" w:cs="Arial"/>
        </w:rPr>
        <w:t xml:space="preserve"> 1 lub 2.</w:t>
      </w:r>
    </w:p>
    <w:p w14:paraId="6C31BC22" w14:textId="77777777" w:rsidR="003F36EC" w:rsidRPr="00686FA8" w:rsidRDefault="003F36EC" w:rsidP="00686FA8">
      <w:pPr>
        <w:pStyle w:val="Akapitzlist"/>
        <w:numPr>
          <w:ilvl w:val="0"/>
          <w:numId w:val="13"/>
        </w:numPr>
        <w:spacing w:after="0" w:line="276" w:lineRule="auto"/>
        <w:jc w:val="both"/>
        <w:rPr>
          <w:rFonts w:ascii="Arial" w:hAnsi="Arial" w:cs="Arial"/>
        </w:rPr>
      </w:pPr>
      <w:r w:rsidRPr="00686FA8">
        <w:rPr>
          <w:rFonts w:ascii="Arial" w:hAnsi="Arial" w:cs="Arial"/>
        </w:rPr>
        <w:t>Wykonawca w formularzu ofertowym określi cenę brutto oferty, z uwzględnieniem podatku</w:t>
      </w:r>
    </w:p>
    <w:p w14:paraId="4B0B67DA" w14:textId="77777777" w:rsidR="003F36EC" w:rsidRPr="00686FA8" w:rsidRDefault="003F36EC" w:rsidP="00686FA8">
      <w:pPr>
        <w:pStyle w:val="Akapitzlist"/>
        <w:spacing w:after="0" w:line="276" w:lineRule="auto"/>
        <w:ind w:left="360"/>
        <w:jc w:val="both"/>
        <w:rPr>
          <w:rFonts w:ascii="Arial" w:hAnsi="Arial" w:cs="Arial"/>
        </w:rPr>
      </w:pPr>
      <w:r w:rsidRPr="00686FA8">
        <w:rPr>
          <w:rFonts w:ascii="Arial" w:hAnsi="Arial" w:cs="Arial"/>
        </w:rPr>
        <w:t>VAT zgodnie z obowiązującymi w tym zakresie przepisami.</w:t>
      </w:r>
    </w:p>
    <w:p w14:paraId="0F9BE7A5" w14:textId="7E6F8297" w:rsidR="00DA0CF5" w:rsidRPr="00D21065" w:rsidRDefault="00DA0CF5" w:rsidP="00686FA8">
      <w:pPr>
        <w:pStyle w:val="Akapitzlist"/>
        <w:numPr>
          <w:ilvl w:val="0"/>
          <w:numId w:val="13"/>
        </w:numPr>
        <w:spacing w:after="0" w:line="276" w:lineRule="auto"/>
        <w:jc w:val="both"/>
        <w:rPr>
          <w:rFonts w:ascii="Arial" w:hAnsi="Arial" w:cs="Arial"/>
          <w:b/>
          <w:u w:val="single"/>
        </w:rPr>
      </w:pPr>
      <w:r w:rsidRPr="00686FA8">
        <w:rPr>
          <w:rFonts w:ascii="Arial" w:hAnsi="Arial" w:cs="Arial"/>
          <w:b/>
          <w:u w:val="single"/>
        </w:rPr>
        <w:t xml:space="preserve">Cena brutto oferty to cena jednostkowa </w:t>
      </w:r>
      <w:r w:rsidRPr="00D21065">
        <w:rPr>
          <w:rFonts w:ascii="Arial" w:hAnsi="Arial" w:cs="Arial"/>
          <w:b/>
          <w:u w:val="single"/>
        </w:rPr>
        <w:t xml:space="preserve">za </w:t>
      </w:r>
      <w:r w:rsidR="00D21065" w:rsidRPr="00D21065">
        <w:rPr>
          <w:rFonts w:ascii="Arial" w:hAnsi="Arial" w:cs="Arial"/>
          <w:b/>
          <w:u w:val="single"/>
        </w:rPr>
        <w:t>wykonanie usługi dla jednej osoby (tj.: przeprowadzenie badania psychologicznego, przeprowadzenie wywiadu, wydanie opinii o posiadaniu predyspozycji i motywacji do pełnienia funkcji rodziny zastępczej lub prowadzenia rodzinnego domu dziecka oraz omówienia wyników przeprowadzonych badań z osobami badanymi)</w:t>
      </w:r>
      <w:r w:rsidRPr="00D21065">
        <w:rPr>
          <w:rFonts w:ascii="Arial" w:hAnsi="Arial" w:cs="Arial"/>
          <w:b/>
          <w:u w:val="single"/>
        </w:rPr>
        <w:t>.</w:t>
      </w:r>
    </w:p>
    <w:p w14:paraId="6B12696C" w14:textId="77777777" w:rsidR="003F36EC" w:rsidRPr="00686FA8" w:rsidRDefault="003F36EC" w:rsidP="00686FA8">
      <w:pPr>
        <w:pStyle w:val="Akapitzlist"/>
        <w:numPr>
          <w:ilvl w:val="0"/>
          <w:numId w:val="13"/>
        </w:numPr>
        <w:spacing w:after="0" w:line="276" w:lineRule="auto"/>
        <w:jc w:val="both"/>
        <w:rPr>
          <w:rFonts w:ascii="Arial" w:hAnsi="Arial" w:cs="Arial"/>
          <w:color w:val="000000" w:themeColor="text1"/>
        </w:rPr>
      </w:pPr>
      <w:r w:rsidRPr="00686FA8">
        <w:rPr>
          <w:rFonts w:ascii="Arial" w:hAnsi="Arial" w:cs="Arial"/>
          <w:color w:val="000000" w:themeColor="text1"/>
        </w:rPr>
        <w:t>Cena oferty brutto powinna być wyrażona w złotych polskich (PLN).</w:t>
      </w:r>
    </w:p>
    <w:p w14:paraId="3C635530" w14:textId="77777777" w:rsidR="003F36EC" w:rsidRPr="00686FA8" w:rsidRDefault="003F36EC" w:rsidP="00686FA8">
      <w:pPr>
        <w:pStyle w:val="Akapitzlist"/>
        <w:numPr>
          <w:ilvl w:val="0"/>
          <w:numId w:val="13"/>
        </w:numPr>
        <w:spacing w:after="0" w:line="276" w:lineRule="auto"/>
        <w:jc w:val="both"/>
        <w:rPr>
          <w:rFonts w:ascii="Arial" w:hAnsi="Arial" w:cs="Arial"/>
          <w:color w:val="000000" w:themeColor="text1"/>
        </w:rPr>
      </w:pPr>
      <w:r w:rsidRPr="00686FA8">
        <w:rPr>
          <w:rFonts w:ascii="Arial" w:hAnsi="Arial" w:cs="Arial"/>
          <w:color w:val="000000" w:themeColor="text1"/>
        </w:rPr>
        <w:t>Całkowita cena oferty musi zawierać wszelkie koszty niezbędne do prawidłowego wykonania zadania.</w:t>
      </w:r>
    </w:p>
    <w:p w14:paraId="49C7DD24" w14:textId="77777777" w:rsidR="003F36EC" w:rsidRPr="00686FA8" w:rsidRDefault="003F36EC" w:rsidP="00686FA8">
      <w:pPr>
        <w:pStyle w:val="Akapitzlist"/>
        <w:numPr>
          <w:ilvl w:val="0"/>
          <w:numId w:val="13"/>
        </w:numPr>
        <w:spacing w:after="0" w:line="276" w:lineRule="auto"/>
        <w:jc w:val="both"/>
        <w:rPr>
          <w:rFonts w:ascii="Arial" w:hAnsi="Arial" w:cs="Arial"/>
          <w:color w:val="000000" w:themeColor="text1"/>
        </w:rPr>
      </w:pPr>
      <w:r w:rsidRPr="00686FA8">
        <w:rPr>
          <w:rFonts w:ascii="Arial" w:hAnsi="Arial" w:cs="Arial"/>
          <w:color w:val="000000" w:themeColor="text1"/>
        </w:rPr>
        <w:t>Cena musi być podana i wyliczona w zaokrągleniu do dwóch miejsc po przecinku (zasada</w:t>
      </w:r>
    </w:p>
    <w:p w14:paraId="137B8B97" w14:textId="77777777" w:rsidR="003F36EC" w:rsidRPr="00686FA8" w:rsidRDefault="003F36E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zaokrąglenia: poniżej 5 – należy końcówkę pominąć, powyżej i równe 5 – należy zaokrąglić</w:t>
      </w:r>
    </w:p>
    <w:p w14:paraId="05A6EDB6" w14:textId="77777777" w:rsidR="003F36EC" w:rsidRPr="00686FA8" w:rsidRDefault="003F36E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w górę).</w:t>
      </w:r>
    </w:p>
    <w:p w14:paraId="6FFA0807" w14:textId="01142398" w:rsidR="003F36EC" w:rsidRPr="00686FA8" w:rsidRDefault="003F36EC" w:rsidP="00686FA8">
      <w:pPr>
        <w:pStyle w:val="Akapitzlist"/>
        <w:numPr>
          <w:ilvl w:val="0"/>
          <w:numId w:val="13"/>
        </w:numPr>
        <w:spacing w:after="0" w:line="276" w:lineRule="auto"/>
        <w:jc w:val="both"/>
        <w:rPr>
          <w:rFonts w:ascii="Arial" w:hAnsi="Arial" w:cs="Arial"/>
          <w:color w:val="000000" w:themeColor="text1"/>
        </w:rPr>
      </w:pPr>
      <w:r w:rsidRPr="00686FA8">
        <w:rPr>
          <w:rFonts w:ascii="Arial" w:hAnsi="Arial" w:cs="Arial"/>
          <w:color w:val="000000" w:themeColor="text1"/>
        </w:rPr>
        <w:t>Jeżeli została złożona oferta, której wy</w:t>
      </w:r>
      <w:r w:rsidR="006D11CE" w:rsidRPr="00686FA8">
        <w:rPr>
          <w:rFonts w:ascii="Arial" w:hAnsi="Arial" w:cs="Arial"/>
          <w:color w:val="000000" w:themeColor="text1"/>
        </w:rPr>
        <w:t>bór prowadziłby do powstania u Z</w:t>
      </w:r>
      <w:r w:rsidRPr="00686FA8">
        <w:rPr>
          <w:rFonts w:ascii="Arial" w:hAnsi="Arial" w:cs="Arial"/>
          <w:color w:val="000000" w:themeColor="text1"/>
        </w:rPr>
        <w:t>amawiającego</w:t>
      </w:r>
      <w:r w:rsidR="00D062D2" w:rsidRPr="00686FA8">
        <w:rPr>
          <w:rFonts w:ascii="Arial" w:hAnsi="Arial" w:cs="Arial"/>
          <w:color w:val="000000" w:themeColor="text1"/>
        </w:rPr>
        <w:t xml:space="preserve"> </w:t>
      </w:r>
      <w:r w:rsidRPr="00686FA8">
        <w:rPr>
          <w:rFonts w:ascii="Arial" w:hAnsi="Arial" w:cs="Arial"/>
          <w:color w:val="000000" w:themeColor="text1"/>
        </w:rPr>
        <w:t>obowiązku podatkowego zgodnie z ustawą z dnia 11 marca 2004 r. o podatku od towarów</w:t>
      </w:r>
    </w:p>
    <w:p w14:paraId="6612D520" w14:textId="6F1D0E10" w:rsidR="003F36EC" w:rsidRPr="00686FA8" w:rsidRDefault="003F36EC"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 xml:space="preserve">i usług </w:t>
      </w:r>
      <w:r w:rsidR="00BC1D89" w:rsidRPr="00BC1D89">
        <w:rPr>
          <w:rFonts w:ascii="Arial" w:hAnsi="Arial" w:cs="Arial"/>
          <w:color w:val="000000" w:themeColor="text1"/>
        </w:rPr>
        <w:t>(Dz.U. z 2025 r., poz. 775</w:t>
      </w:r>
      <w:r w:rsidR="00DD4ABD">
        <w:rPr>
          <w:rFonts w:ascii="Arial" w:hAnsi="Arial" w:cs="Arial"/>
          <w:color w:val="000000" w:themeColor="text1"/>
        </w:rPr>
        <w:t xml:space="preserve"> z </w:t>
      </w:r>
      <w:proofErr w:type="spellStart"/>
      <w:r w:rsidR="00DD4ABD">
        <w:rPr>
          <w:rFonts w:ascii="Arial" w:hAnsi="Arial" w:cs="Arial"/>
          <w:color w:val="000000" w:themeColor="text1"/>
        </w:rPr>
        <w:t>późn</w:t>
      </w:r>
      <w:proofErr w:type="spellEnd"/>
      <w:r w:rsidR="00DD4ABD">
        <w:rPr>
          <w:rFonts w:ascii="Arial" w:hAnsi="Arial" w:cs="Arial"/>
          <w:color w:val="000000" w:themeColor="text1"/>
        </w:rPr>
        <w:t>. zm.</w:t>
      </w:r>
      <w:r w:rsidR="00BC1D89" w:rsidRPr="00BC1D89">
        <w:rPr>
          <w:rFonts w:ascii="Arial" w:hAnsi="Arial" w:cs="Arial"/>
          <w:color w:val="000000" w:themeColor="text1"/>
        </w:rPr>
        <w:t>)</w:t>
      </w:r>
      <w:r w:rsidRPr="00686FA8">
        <w:rPr>
          <w:rFonts w:ascii="Arial" w:hAnsi="Arial" w:cs="Arial"/>
          <w:color w:val="000000" w:themeColor="text1"/>
        </w:rPr>
        <w:t>, dla celów zastosow</w:t>
      </w:r>
      <w:r w:rsidR="006D11CE" w:rsidRPr="00686FA8">
        <w:rPr>
          <w:rFonts w:ascii="Arial" w:hAnsi="Arial" w:cs="Arial"/>
          <w:color w:val="000000" w:themeColor="text1"/>
        </w:rPr>
        <w:t>ania kryterium ceny lub kosztu Z</w:t>
      </w:r>
      <w:r w:rsidRPr="00686FA8">
        <w:rPr>
          <w:rFonts w:ascii="Arial" w:hAnsi="Arial" w:cs="Arial"/>
          <w:color w:val="000000" w:themeColor="text1"/>
        </w:rPr>
        <w:t xml:space="preserve">amawiający dolicza do przedstawionej w tej ofercie ceny kwotę podatku od towarów i usług, którą miałby obowiązek rozliczyć. Przepis art. 225 ust. 2 Ustawy </w:t>
      </w:r>
      <w:proofErr w:type="spellStart"/>
      <w:r w:rsidRPr="00686FA8">
        <w:rPr>
          <w:rFonts w:ascii="Arial" w:hAnsi="Arial" w:cs="Arial"/>
          <w:color w:val="000000" w:themeColor="text1"/>
        </w:rPr>
        <w:t>Pzp</w:t>
      </w:r>
      <w:proofErr w:type="spellEnd"/>
      <w:r w:rsidR="00D062D2" w:rsidRPr="00686FA8">
        <w:rPr>
          <w:rFonts w:ascii="Arial" w:hAnsi="Arial" w:cs="Arial"/>
          <w:color w:val="000000" w:themeColor="text1"/>
        </w:rPr>
        <w:t xml:space="preserve"> </w:t>
      </w:r>
      <w:r w:rsidRPr="00686FA8">
        <w:rPr>
          <w:rFonts w:ascii="Arial" w:hAnsi="Arial" w:cs="Arial"/>
          <w:color w:val="000000" w:themeColor="text1"/>
        </w:rPr>
        <w:t>stosuje się odpowiednio</w:t>
      </w:r>
      <w:r w:rsidR="007B007E" w:rsidRPr="00686FA8">
        <w:rPr>
          <w:rFonts w:ascii="Arial" w:hAnsi="Arial" w:cs="Arial"/>
          <w:color w:val="000000" w:themeColor="text1"/>
        </w:rPr>
        <w:t>.</w:t>
      </w:r>
    </w:p>
    <w:p w14:paraId="7B870BB5" w14:textId="77777777" w:rsidR="00562F8D" w:rsidRPr="00686FA8" w:rsidRDefault="00562F8D" w:rsidP="00686FA8">
      <w:pPr>
        <w:spacing w:after="0" w:line="276" w:lineRule="auto"/>
        <w:jc w:val="both"/>
        <w:rPr>
          <w:rFonts w:ascii="Arial" w:hAnsi="Arial" w:cs="Arial"/>
          <w:color w:val="00B050"/>
        </w:rPr>
      </w:pPr>
    </w:p>
    <w:p w14:paraId="06D90BDA" w14:textId="49A76849" w:rsidR="00562F8D" w:rsidRPr="00686FA8" w:rsidRDefault="00562F8D" w:rsidP="00686FA8">
      <w:pPr>
        <w:pStyle w:val="Akapitzlist"/>
        <w:numPr>
          <w:ilvl w:val="0"/>
          <w:numId w:val="14"/>
        </w:numPr>
        <w:spacing w:after="0" w:line="276" w:lineRule="auto"/>
        <w:jc w:val="both"/>
        <w:rPr>
          <w:rFonts w:ascii="Arial" w:hAnsi="Arial" w:cs="Arial"/>
          <w:b/>
          <w:color w:val="000000" w:themeColor="text1"/>
        </w:rPr>
      </w:pPr>
      <w:r w:rsidRPr="00686FA8">
        <w:rPr>
          <w:rFonts w:ascii="Arial" w:hAnsi="Arial" w:cs="Arial"/>
          <w:b/>
          <w:color w:val="000000" w:themeColor="text1"/>
        </w:rPr>
        <w:t>O</w:t>
      </w:r>
      <w:r w:rsidR="006717A5" w:rsidRPr="00686FA8">
        <w:rPr>
          <w:rFonts w:ascii="Arial" w:hAnsi="Arial" w:cs="Arial"/>
          <w:b/>
          <w:color w:val="000000" w:themeColor="text1"/>
        </w:rPr>
        <w:t>pis kryteriów oceny ofert wraz z podaniem wag tych kryteriów i sposobu oceny ofert:</w:t>
      </w:r>
    </w:p>
    <w:p w14:paraId="02AA157F" w14:textId="77777777" w:rsidR="00265B6A" w:rsidRPr="00686FA8" w:rsidRDefault="00265B6A" w:rsidP="00686FA8">
      <w:pPr>
        <w:pStyle w:val="Akapitzlist"/>
        <w:numPr>
          <w:ilvl w:val="0"/>
          <w:numId w:val="15"/>
        </w:numPr>
        <w:spacing w:after="0" w:line="276" w:lineRule="auto"/>
        <w:jc w:val="both"/>
        <w:rPr>
          <w:rFonts w:ascii="Arial" w:hAnsi="Arial" w:cs="Arial"/>
          <w:color w:val="000000" w:themeColor="text1"/>
        </w:rPr>
      </w:pPr>
      <w:r w:rsidRPr="00686FA8">
        <w:rPr>
          <w:rFonts w:ascii="Arial" w:hAnsi="Arial" w:cs="Arial"/>
          <w:color w:val="000000" w:themeColor="text1"/>
        </w:rPr>
        <w:t>Za ofertę najkorzystniejszą zostanie uznana oferta zawierająca najkorzystniejszy bilans</w:t>
      </w:r>
    </w:p>
    <w:p w14:paraId="520754AB" w14:textId="77777777" w:rsidR="00265B6A" w:rsidRPr="00686FA8" w:rsidRDefault="00265B6A"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punktów w kryteriach:</w:t>
      </w:r>
    </w:p>
    <w:p w14:paraId="7E48126A" w14:textId="088A9134" w:rsidR="00265B6A" w:rsidRPr="00686FA8" w:rsidRDefault="00265B6A" w:rsidP="00686FA8">
      <w:pPr>
        <w:pStyle w:val="Akapitzlist"/>
        <w:numPr>
          <w:ilvl w:val="0"/>
          <w:numId w:val="61"/>
        </w:numPr>
        <w:spacing w:after="0" w:line="276" w:lineRule="auto"/>
        <w:jc w:val="both"/>
        <w:rPr>
          <w:rFonts w:ascii="Arial" w:hAnsi="Arial" w:cs="Arial"/>
          <w:color w:val="000000" w:themeColor="text1"/>
        </w:rPr>
      </w:pPr>
      <w:r w:rsidRPr="00686FA8">
        <w:rPr>
          <w:rFonts w:ascii="Arial" w:hAnsi="Arial" w:cs="Arial"/>
          <w:color w:val="000000" w:themeColor="text1"/>
        </w:rPr>
        <w:t>„</w:t>
      </w:r>
      <w:r w:rsidR="00D21065">
        <w:rPr>
          <w:rFonts w:ascii="Arial" w:hAnsi="Arial" w:cs="Arial"/>
          <w:color w:val="000000" w:themeColor="text1"/>
        </w:rPr>
        <w:t>C</w:t>
      </w:r>
      <w:r w:rsidRPr="00686FA8">
        <w:rPr>
          <w:rFonts w:ascii="Arial" w:hAnsi="Arial" w:cs="Arial"/>
          <w:color w:val="000000" w:themeColor="text1"/>
        </w:rPr>
        <w:t>ena oferty brutto” – C</w:t>
      </w:r>
    </w:p>
    <w:p w14:paraId="2DF76BBD" w14:textId="46F1334F" w:rsidR="00265B6A" w:rsidRPr="00686FA8" w:rsidRDefault="00265B6A" w:rsidP="00686FA8">
      <w:pPr>
        <w:pStyle w:val="Akapitzlist"/>
        <w:numPr>
          <w:ilvl w:val="0"/>
          <w:numId w:val="61"/>
        </w:numPr>
        <w:spacing w:after="0" w:line="276" w:lineRule="auto"/>
        <w:jc w:val="both"/>
        <w:rPr>
          <w:rFonts w:ascii="Arial" w:hAnsi="Arial" w:cs="Arial"/>
          <w:color w:val="000000" w:themeColor="text1"/>
        </w:rPr>
      </w:pPr>
      <w:r w:rsidRPr="00686FA8">
        <w:rPr>
          <w:rFonts w:ascii="Arial" w:hAnsi="Arial" w:cs="Arial"/>
          <w:color w:val="000000" w:themeColor="text1"/>
        </w:rPr>
        <w:t xml:space="preserve">„Doświadczenie”- </w:t>
      </w:r>
      <w:proofErr w:type="spellStart"/>
      <w:r w:rsidRPr="00686FA8">
        <w:rPr>
          <w:rFonts w:ascii="Arial" w:hAnsi="Arial" w:cs="Arial"/>
          <w:color w:val="000000" w:themeColor="text1"/>
        </w:rPr>
        <w:t>Dz</w:t>
      </w:r>
      <w:proofErr w:type="spellEnd"/>
    </w:p>
    <w:p w14:paraId="2897A4F0" w14:textId="0209347D" w:rsidR="00265B6A" w:rsidRPr="00686FA8" w:rsidRDefault="00265B6A" w:rsidP="00686FA8">
      <w:pPr>
        <w:pStyle w:val="Akapitzlist"/>
        <w:numPr>
          <w:ilvl w:val="0"/>
          <w:numId w:val="15"/>
        </w:numPr>
        <w:spacing w:after="0" w:line="276" w:lineRule="auto"/>
        <w:jc w:val="both"/>
        <w:rPr>
          <w:rFonts w:ascii="Arial" w:hAnsi="Arial" w:cs="Arial"/>
          <w:color w:val="000000" w:themeColor="text1"/>
        </w:rPr>
      </w:pPr>
      <w:r w:rsidRPr="00686FA8">
        <w:rPr>
          <w:rFonts w:ascii="Arial" w:hAnsi="Arial" w:cs="Arial"/>
          <w:color w:val="000000" w:themeColor="text1"/>
        </w:rPr>
        <w:t>Powyższym kryteriom Zamawiający przypisał następujące znaczenie:</w:t>
      </w:r>
    </w:p>
    <w:tbl>
      <w:tblPr>
        <w:tblStyle w:val="Tabela-Siatka"/>
        <w:tblpPr w:leftFromText="141" w:rightFromText="141" w:vertAnchor="text" w:horzAnchor="margin" w:tblpY="64"/>
        <w:tblW w:w="5000" w:type="pct"/>
        <w:tblLook w:val="04A0" w:firstRow="1" w:lastRow="0" w:firstColumn="1" w:lastColumn="0" w:noHBand="0" w:noVBand="1"/>
      </w:tblPr>
      <w:tblGrid>
        <w:gridCol w:w="1946"/>
        <w:gridCol w:w="1342"/>
        <w:gridCol w:w="5774"/>
      </w:tblGrid>
      <w:tr w:rsidR="00265B6A" w:rsidRPr="00686FA8" w14:paraId="049D49D4" w14:textId="77777777" w:rsidTr="00686FA8">
        <w:tc>
          <w:tcPr>
            <w:tcW w:w="1074" w:type="pct"/>
            <w:vAlign w:val="center"/>
          </w:tcPr>
          <w:p w14:paraId="5C9F4C4C" w14:textId="77777777" w:rsidR="00265B6A" w:rsidRPr="00686FA8" w:rsidRDefault="00265B6A" w:rsidP="00686FA8">
            <w:pPr>
              <w:spacing w:line="276" w:lineRule="auto"/>
              <w:jc w:val="both"/>
              <w:rPr>
                <w:rFonts w:ascii="Arial" w:hAnsi="Arial" w:cs="Arial"/>
                <w:b/>
                <w:color w:val="000000" w:themeColor="text1"/>
              </w:rPr>
            </w:pPr>
            <w:r w:rsidRPr="00686FA8">
              <w:rPr>
                <w:rFonts w:ascii="Arial" w:hAnsi="Arial" w:cs="Arial"/>
                <w:b/>
                <w:color w:val="000000" w:themeColor="text1"/>
              </w:rPr>
              <w:t>Nazwa kryterium</w:t>
            </w:r>
          </w:p>
        </w:tc>
        <w:tc>
          <w:tcPr>
            <w:tcW w:w="740" w:type="pct"/>
            <w:vAlign w:val="center"/>
          </w:tcPr>
          <w:p w14:paraId="663EF9E4" w14:textId="77777777" w:rsidR="00265B6A" w:rsidRPr="00686FA8" w:rsidRDefault="00265B6A" w:rsidP="00686FA8">
            <w:pPr>
              <w:spacing w:line="276" w:lineRule="auto"/>
              <w:jc w:val="both"/>
              <w:rPr>
                <w:rFonts w:ascii="Arial" w:hAnsi="Arial" w:cs="Arial"/>
                <w:b/>
                <w:color w:val="000000" w:themeColor="text1"/>
              </w:rPr>
            </w:pPr>
            <w:r w:rsidRPr="00686FA8">
              <w:rPr>
                <w:rFonts w:ascii="Arial" w:hAnsi="Arial" w:cs="Arial"/>
                <w:b/>
                <w:color w:val="000000" w:themeColor="text1"/>
              </w:rPr>
              <w:t>Określenie wagi punktowej</w:t>
            </w:r>
          </w:p>
        </w:tc>
        <w:tc>
          <w:tcPr>
            <w:tcW w:w="3185" w:type="pct"/>
          </w:tcPr>
          <w:p w14:paraId="19058A74" w14:textId="77777777" w:rsidR="00265B6A" w:rsidRPr="00686FA8" w:rsidRDefault="00265B6A" w:rsidP="00686FA8">
            <w:pPr>
              <w:spacing w:line="276" w:lineRule="auto"/>
              <w:jc w:val="both"/>
              <w:rPr>
                <w:rFonts w:ascii="Arial" w:hAnsi="Arial" w:cs="Arial"/>
                <w:b/>
                <w:color w:val="000000" w:themeColor="text1"/>
              </w:rPr>
            </w:pPr>
            <w:r w:rsidRPr="00686FA8">
              <w:rPr>
                <w:rFonts w:ascii="Arial" w:hAnsi="Arial" w:cs="Arial"/>
                <w:b/>
                <w:color w:val="000000" w:themeColor="text1"/>
              </w:rPr>
              <w:t>Sposób oceny</w:t>
            </w:r>
          </w:p>
        </w:tc>
      </w:tr>
      <w:tr w:rsidR="00265B6A" w:rsidRPr="00686FA8" w14:paraId="6F4A35DF" w14:textId="77777777" w:rsidTr="00686FA8">
        <w:tc>
          <w:tcPr>
            <w:tcW w:w="1074" w:type="pct"/>
            <w:vAlign w:val="center"/>
          </w:tcPr>
          <w:p w14:paraId="2125FAA5" w14:textId="2C552B8C" w:rsidR="00265B6A" w:rsidRPr="00686FA8" w:rsidRDefault="00D21065" w:rsidP="00686FA8">
            <w:pPr>
              <w:jc w:val="both"/>
              <w:rPr>
                <w:rFonts w:ascii="Arial" w:hAnsi="Arial" w:cs="Arial"/>
              </w:rPr>
            </w:pPr>
            <w:r>
              <w:rPr>
                <w:rFonts w:ascii="Arial" w:hAnsi="Arial" w:cs="Arial"/>
              </w:rPr>
              <w:t xml:space="preserve">Cena                         </w:t>
            </w:r>
            <w:r w:rsidR="00265B6A" w:rsidRPr="00686FA8">
              <w:rPr>
                <w:rFonts w:ascii="Arial" w:hAnsi="Arial" w:cs="Arial"/>
              </w:rPr>
              <w:t>oferty brutto ( C )</w:t>
            </w:r>
          </w:p>
        </w:tc>
        <w:tc>
          <w:tcPr>
            <w:tcW w:w="740" w:type="pct"/>
            <w:vAlign w:val="center"/>
          </w:tcPr>
          <w:p w14:paraId="490D615C" w14:textId="77777777" w:rsidR="00265B6A" w:rsidRPr="00686FA8" w:rsidRDefault="00265B6A" w:rsidP="00686FA8">
            <w:pPr>
              <w:jc w:val="both"/>
              <w:rPr>
                <w:rFonts w:ascii="Arial" w:hAnsi="Arial" w:cs="Arial"/>
              </w:rPr>
            </w:pPr>
            <w:r w:rsidRPr="00686FA8">
              <w:rPr>
                <w:rFonts w:ascii="Arial" w:hAnsi="Arial" w:cs="Arial"/>
              </w:rPr>
              <w:t>60 pkt</w:t>
            </w:r>
          </w:p>
        </w:tc>
        <w:tc>
          <w:tcPr>
            <w:tcW w:w="3185" w:type="pct"/>
          </w:tcPr>
          <w:p w14:paraId="037BB75C" w14:textId="283817A9" w:rsidR="00265B6A" w:rsidRPr="00686FA8" w:rsidRDefault="00265B6A" w:rsidP="00686FA8">
            <w:pPr>
              <w:jc w:val="both"/>
              <w:rPr>
                <w:rFonts w:ascii="Arial" w:hAnsi="Arial" w:cs="Arial"/>
              </w:rPr>
            </w:pPr>
            <w:r w:rsidRPr="00686FA8">
              <w:rPr>
                <w:rFonts w:ascii="Arial" w:hAnsi="Arial" w:cs="Arial"/>
              </w:rPr>
              <w:t>W ramach kryterium będzie brana pod uwagę całkowita cena</w:t>
            </w:r>
            <w:r w:rsidR="00736928" w:rsidRPr="00686FA8">
              <w:rPr>
                <w:rFonts w:ascii="Arial" w:hAnsi="Arial" w:cs="Arial"/>
              </w:rPr>
              <w:t xml:space="preserve"> </w:t>
            </w:r>
            <w:r w:rsidRPr="00686FA8">
              <w:rPr>
                <w:rFonts w:ascii="Arial" w:hAnsi="Arial" w:cs="Arial"/>
              </w:rPr>
              <w:t>oferty brutto podana w formularzu ofertowym za</w:t>
            </w:r>
          </w:p>
          <w:p w14:paraId="3C35FC8B" w14:textId="77777777" w:rsidR="00265B6A" w:rsidRPr="00686FA8" w:rsidRDefault="00265B6A" w:rsidP="00686FA8">
            <w:pPr>
              <w:jc w:val="both"/>
              <w:rPr>
                <w:rFonts w:ascii="Arial" w:hAnsi="Arial" w:cs="Arial"/>
              </w:rPr>
            </w:pPr>
            <w:r w:rsidRPr="00686FA8">
              <w:rPr>
                <w:rFonts w:ascii="Arial" w:hAnsi="Arial" w:cs="Arial"/>
              </w:rPr>
              <w:t xml:space="preserve">realizację przedmiotu zamówienia </w:t>
            </w:r>
          </w:p>
          <w:p w14:paraId="7E263C34" w14:textId="77777777" w:rsidR="00265B6A" w:rsidRPr="00686FA8" w:rsidRDefault="00265B6A" w:rsidP="00686FA8">
            <w:pPr>
              <w:jc w:val="both"/>
              <w:rPr>
                <w:rFonts w:ascii="Arial" w:hAnsi="Arial" w:cs="Arial"/>
              </w:rPr>
            </w:pPr>
          </w:p>
          <w:p w14:paraId="4B53F77C" w14:textId="35F68858" w:rsidR="00265B6A" w:rsidRPr="00686FA8" w:rsidRDefault="00265B6A" w:rsidP="00686FA8">
            <w:pPr>
              <w:jc w:val="both"/>
              <w:rPr>
                <w:rFonts w:ascii="Arial" w:hAnsi="Arial" w:cs="Arial"/>
              </w:rPr>
            </w:pPr>
            <w:r w:rsidRPr="00686FA8">
              <w:rPr>
                <w:rFonts w:ascii="Arial" w:hAnsi="Arial" w:cs="Arial"/>
              </w:rPr>
              <w:t>C = (cena brutto oferty o najniższej cenie / cena brutto oferty</w:t>
            </w:r>
            <w:r w:rsidR="00736928" w:rsidRPr="00686FA8">
              <w:rPr>
                <w:rFonts w:ascii="Arial" w:hAnsi="Arial" w:cs="Arial"/>
              </w:rPr>
              <w:t xml:space="preserve"> </w:t>
            </w:r>
            <w:r w:rsidRPr="00686FA8">
              <w:rPr>
                <w:rFonts w:ascii="Arial" w:hAnsi="Arial" w:cs="Arial"/>
              </w:rPr>
              <w:t>badanej) x 100 % x 60 pkt.</w:t>
            </w:r>
          </w:p>
        </w:tc>
      </w:tr>
      <w:tr w:rsidR="00265B6A" w:rsidRPr="00686FA8" w14:paraId="4FB9762B" w14:textId="77777777" w:rsidTr="00686FA8">
        <w:tc>
          <w:tcPr>
            <w:tcW w:w="1074" w:type="pct"/>
            <w:vAlign w:val="center"/>
          </w:tcPr>
          <w:p w14:paraId="0D01A673"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Doświadczenie</w:t>
            </w:r>
          </w:p>
          <w:p w14:paraId="135B35C3" w14:textId="1DD52728" w:rsidR="00265B6A" w:rsidRPr="00686FA8" w:rsidRDefault="00D21065" w:rsidP="00686FA8">
            <w:pPr>
              <w:spacing w:line="276" w:lineRule="auto"/>
              <w:jc w:val="both"/>
              <w:rPr>
                <w:rFonts w:ascii="Arial" w:hAnsi="Arial" w:cs="Arial"/>
                <w:color w:val="00B050"/>
              </w:rPr>
            </w:pPr>
            <w:r>
              <w:rPr>
                <w:rFonts w:ascii="Arial" w:hAnsi="Arial" w:cs="Arial"/>
                <w:color w:val="000000" w:themeColor="text1"/>
              </w:rPr>
              <w:t>( D</w:t>
            </w:r>
            <w:r w:rsidR="00265B6A" w:rsidRPr="00686FA8">
              <w:rPr>
                <w:rFonts w:ascii="Arial" w:hAnsi="Arial" w:cs="Arial"/>
                <w:color w:val="000000" w:themeColor="text1"/>
              </w:rPr>
              <w:t xml:space="preserve"> )</w:t>
            </w:r>
          </w:p>
        </w:tc>
        <w:tc>
          <w:tcPr>
            <w:tcW w:w="740" w:type="pct"/>
            <w:vAlign w:val="center"/>
          </w:tcPr>
          <w:p w14:paraId="2D2A4538"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40 pkt</w:t>
            </w:r>
          </w:p>
        </w:tc>
        <w:tc>
          <w:tcPr>
            <w:tcW w:w="3185" w:type="pct"/>
          </w:tcPr>
          <w:p w14:paraId="49AE44D8" w14:textId="0C04378E"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u w:val="single"/>
              </w:rPr>
              <w:t>Zamawiający przyzna 0 pkt</w:t>
            </w:r>
            <w:r w:rsidR="00736928" w:rsidRPr="00686FA8">
              <w:rPr>
                <w:rFonts w:ascii="Arial" w:hAnsi="Arial" w:cs="Arial"/>
                <w:color w:val="000000" w:themeColor="text1"/>
                <w:u w:val="single"/>
              </w:rPr>
              <w:t>.</w:t>
            </w:r>
            <w:r w:rsidR="00686FA8">
              <w:rPr>
                <w:rFonts w:ascii="Arial" w:hAnsi="Arial" w:cs="Arial"/>
                <w:color w:val="000000" w:themeColor="text1"/>
              </w:rPr>
              <w:t xml:space="preserve"> –</w:t>
            </w:r>
            <w:r w:rsidRPr="00686FA8">
              <w:rPr>
                <w:rFonts w:ascii="Arial" w:hAnsi="Arial" w:cs="Arial"/>
                <w:color w:val="000000" w:themeColor="text1"/>
              </w:rPr>
              <w:t xml:space="preserve"> </w:t>
            </w:r>
            <w:r w:rsidR="00D21065">
              <w:t xml:space="preserve"> </w:t>
            </w:r>
            <w:r w:rsidR="00D21065" w:rsidRPr="00D21065">
              <w:rPr>
                <w:rFonts w:ascii="Arial" w:hAnsi="Arial" w:cs="Arial"/>
                <w:color w:val="000000" w:themeColor="text1"/>
              </w:rPr>
              <w:t>w okresie ostatnich pięciu lat przed upływem terminu składania ofert, a jeżeli okres prowadzenia działalności jest krótszy – w tym okresie, Wykonawca wykaże wykonanie 2 tożsamych albo podobnych rodzajowo zamówień potwierdzone pozytywnymi referencjami obejm</w:t>
            </w:r>
            <w:r w:rsidR="00D21065">
              <w:rPr>
                <w:rFonts w:ascii="Arial" w:hAnsi="Arial" w:cs="Arial"/>
                <w:color w:val="000000" w:themeColor="text1"/>
              </w:rPr>
              <w:t>ujących badanie min. 10 osób</w:t>
            </w:r>
            <w:r w:rsidRPr="00686FA8">
              <w:rPr>
                <w:rFonts w:ascii="Arial" w:hAnsi="Arial" w:cs="Arial"/>
                <w:color w:val="000000" w:themeColor="text1"/>
              </w:rPr>
              <w:t>,</w:t>
            </w:r>
          </w:p>
          <w:p w14:paraId="6D4256DD" w14:textId="38C6BBDA"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u w:val="single"/>
              </w:rPr>
              <w:t>Zamawiający przyzna 20 pkt</w:t>
            </w:r>
            <w:r w:rsidRPr="00686FA8">
              <w:rPr>
                <w:rFonts w:ascii="Arial" w:hAnsi="Arial" w:cs="Arial"/>
                <w:color w:val="000000" w:themeColor="text1"/>
              </w:rPr>
              <w:t xml:space="preserve">. – </w:t>
            </w:r>
            <w:r w:rsidR="00D21065">
              <w:t xml:space="preserve"> </w:t>
            </w:r>
            <w:r w:rsidR="00D21065" w:rsidRPr="00D21065">
              <w:rPr>
                <w:rFonts w:ascii="Arial" w:hAnsi="Arial" w:cs="Arial"/>
                <w:color w:val="000000" w:themeColor="text1"/>
              </w:rPr>
              <w:t xml:space="preserve">w okresie ostatnich pięciu lat przed upływem terminu składania ofert, a jeżeli okres prowadzenia działalności jest krótszy – w tym okresie, Wykonawca wykaże wykonanie od 3 do </w:t>
            </w:r>
            <w:r w:rsidR="00D21065">
              <w:rPr>
                <w:rFonts w:ascii="Arial" w:hAnsi="Arial" w:cs="Arial"/>
                <w:color w:val="000000" w:themeColor="text1"/>
              </w:rPr>
              <w:t>4</w:t>
            </w:r>
            <w:r w:rsidR="00D21065" w:rsidRPr="00D21065">
              <w:rPr>
                <w:rFonts w:ascii="Arial" w:hAnsi="Arial" w:cs="Arial"/>
                <w:color w:val="000000" w:themeColor="text1"/>
              </w:rPr>
              <w:t xml:space="preserve"> tożsamych albo podobnych rodzajowo zamówień potwierdzone pozytywnymi referencjami,</w:t>
            </w:r>
            <w:r w:rsidR="00D21065">
              <w:rPr>
                <w:rFonts w:ascii="Arial" w:hAnsi="Arial" w:cs="Arial"/>
                <w:color w:val="000000" w:themeColor="text1"/>
              </w:rPr>
              <w:t xml:space="preserve"> obejmujących badanie minimum 30 osób</w:t>
            </w:r>
            <w:r w:rsidRPr="00686FA8">
              <w:rPr>
                <w:rFonts w:ascii="Arial" w:hAnsi="Arial" w:cs="Arial"/>
                <w:color w:val="000000" w:themeColor="text1"/>
              </w:rPr>
              <w:t>,</w:t>
            </w:r>
          </w:p>
          <w:p w14:paraId="3C2AC44C" w14:textId="0B39E84B" w:rsidR="00265B6A" w:rsidRPr="00686FA8" w:rsidRDefault="00265B6A" w:rsidP="00D21065">
            <w:pPr>
              <w:spacing w:line="276" w:lineRule="auto"/>
              <w:jc w:val="both"/>
              <w:rPr>
                <w:rFonts w:ascii="Arial" w:hAnsi="Arial" w:cs="Arial"/>
                <w:color w:val="000000" w:themeColor="text1"/>
              </w:rPr>
            </w:pPr>
            <w:r w:rsidRPr="00686FA8">
              <w:rPr>
                <w:rFonts w:ascii="Arial" w:hAnsi="Arial" w:cs="Arial"/>
                <w:color w:val="000000" w:themeColor="text1"/>
                <w:u w:val="single"/>
              </w:rPr>
              <w:t>Zamawiający przyzna 40 pkt</w:t>
            </w:r>
            <w:r w:rsidRPr="00686FA8">
              <w:rPr>
                <w:rFonts w:ascii="Arial" w:hAnsi="Arial" w:cs="Arial"/>
                <w:color w:val="000000" w:themeColor="text1"/>
              </w:rPr>
              <w:t xml:space="preserve">. – </w:t>
            </w:r>
            <w:r w:rsidR="00D21065">
              <w:t xml:space="preserve"> </w:t>
            </w:r>
            <w:r w:rsidR="00D21065" w:rsidRPr="00D21065">
              <w:rPr>
                <w:rFonts w:ascii="Arial" w:hAnsi="Arial" w:cs="Arial"/>
                <w:color w:val="000000" w:themeColor="text1"/>
              </w:rPr>
              <w:t xml:space="preserve">w okresie ostatnich pięciu lat przed upływem terminu składania ofert, a jeżeli okres prowadzenia działalności jest krótszy – w tym okresie, Wykonawca wykaże wykonanie </w:t>
            </w:r>
            <w:r w:rsidR="00D21065">
              <w:rPr>
                <w:rFonts w:ascii="Arial" w:hAnsi="Arial" w:cs="Arial"/>
                <w:color w:val="000000" w:themeColor="text1"/>
              </w:rPr>
              <w:t>4</w:t>
            </w:r>
            <w:r w:rsidR="00D21065" w:rsidRPr="00D21065">
              <w:rPr>
                <w:rFonts w:ascii="Arial" w:hAnsi="Arial" w:cs="Arial"/>
                <w:color w:val="000000" w:themeColor="text1"/>
              </w:rPr>
              <w:t xml:space="preserve"> lub więcej tożsamych albo podobnych rodzajowo zamówień potwierdzone pozytywnymi refe</w:t>
            </w:r>
            <w:r w:rsidR="00D21065">
              <w:rPr>
                <w:rFonts w:ascii="Arial" w:hAnsi="Arial" w:cs="Arial"/>
                <w:color w:val="000000" w:themeColor="text1"/>
              </w:rPr>
              <w:t>rencjami, obejmującymi minimum 5</w:t>
            </w:r>
            <w:r w:rsidR="00D21065" w:rsidRPr="00D21065">
              <w:rPr>
                <w:rFonts w:ascii="Arial" w:hAnsi="Arial" w:cs="Arial"/>
                <w:color w:val="000000" w:themeColor="text1"/>
              </w:rPr>
              <w:t>5 osób.</w:t>
            </w:r>
          </w:p>
        </w:tc>
      </w:tr>
      <w:tr w:rsidR="00265B6A" w:rsidRPr="00686FA8" w14:paraId="46D693F3" w14:textId="77777777" w:rsidTr="00686FA8">
        <w:tc>
          <w:tcPr>
            <w:tcW w:w="1074" w:type="pct"/>
          </w:tcPr>
          <w:p w14:paraId="18F7324E"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Łączna maksymalna</w:t>
            </w:r>
          </w:p>
          <w:p w14:paraId="5E519647"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liczba punktów</w:t>
            </w:r>
          </w:p>
          <w:p w14:paraId="7AFF079E"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(kryterium ceny i</w:t>
            </w:r>
          </w:p>
          <w:p w14:paraId="24D432D5"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doświadczenia</w:t>
            </w:r>
          </w:p>
          <w:p w14:paraId="7BAEE7B9"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zawodowego oferenta)</w:t>
            </w:r>
          </w:p>
        </w:tc>
        <w:tc>
          <w:tcPr>
            <w:tcW w:w="740" w:type="pct"/>
            <w:vAlign w:val="center"/>
          </w:tcPr>
          <w:p w14:paraId="7FFC95F2"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n/d</w:t>
            </w:r>
          </w:p>
        </w:tc>
        <w:tc>
          <w:tcPr>
            <w:tcW w:w="3185" w:type="pct"/>
          </w:tcPr>
          <w:p w14:paraId="18115AEE" w14:textId="77777777" w:rsidR="00265B6A" w:rsidRPr="00686FA8" w:rsidRDefault="00265B6A" w:rsidP="00686FA8">
            <w:pPr>
              <w:spacing w:line="276" w:lineRule="auto"/>
              <w:jc w:val="both"/>
              <w:rPr>
                <w:rFonts w:ascii="Arial" w:hAnsi="Arial" w:cs="Arial"/>
                <w:color w:val="000000" w:themeColor="text1"/>
                <w:u w:val="single"/>
              </w:rPr>
            </w:pPr>
          </w:p>
          <w:p w14:paraId="0520B62C" w14:textId="77777777" w:rsidR="00265B6A" w:rsidRPr="00686FA8" w:rsidRDefault="00265B6A" w:rsidP="00686FA8">
            <w:pPr>
              <w:spacing w:line="276" w:lineRule="auto"/>
              <w:jc w:val="both"/>
              <w:rPr>
                <w:rFonts w:ascii="Arial" w:hAnsi="Arial" w:cs="Arial"/>
                <w:color w:val="000000" w:themeColor="text1"/>
                <w:u w:val="single"/>
              </w:rPr>
            </w:pPr>
          </w:p>
          <w:p w14:paraId="52F973A6" w14:textId="77777777" w:rsidR="00265B6A" w:rsidRPr="00686FA8" w:rsidRDefault="00265B6A" w:rsidP="00686FA8">
            <w:pPr>
              <w:spacing w:line="276" w:lineRule="auto"/>
              <w:jc w:val="both"/>
              <w:rPr>
                <w:rFonts w:ascii="Arial" w:hAnsi="Arial" w:cs="Arial"/>
                <w:color w:val="000000" w:themeColor="text1"/>
              </w:rPr>
            </w:pPr>
            <w:r w:rsidRPr="00686FA8">
              <w:rPr>
                <w:rFonts w:ascii="Arial" w:hAnsi="Arial" w:cs="Arial"/>
                <w:color w:val="000000" w:themeColor="text1"/>
              </w:rPr>
              <w:t>100 pkt</w:t>
            </w:r>
          </w:p>
        </w:tc>
      </w:tr>
    </w:tbl>
    <w:p w14:paraId="30F6B9A7" w14:textId="77777777" w:rsidR="00265B6A" w:rsidRPr="00686FA8" w:rsidRDefault="00265B6A" w:rsidP="00686FA8">
      <w:pPr>
        <w:spacing w:after="0" w:line="276" w:lineRule="auto"/>
        <w:jc w:val="both"/>
        <w:rPr>
          <w:rFonts w:ascii="Arial" w:hAnsi="Arial" w:cs="Arial"/>
          <w:color w:val="00B050"/>
        </w:rPr>
      </w:pPr>
    </w:p>
    <w:p w14:paraId="043D167C" w14:textId="77777777" w:rsidR="00265B6A"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Całkowita liczba punktów, jaką otrzyma dana oferta, zostanie obliczona według poniższego wzoru:</w:t>
      </w:r>
    </w:p>
    <w:p w14:paraId="36944C38" w14:textId="154BFD14" w:rsidR="00265B6A" w:rsidRPr="00686FA8" w:rsidRDefault="00265B6A" w:rsidP="00686FA8">
      <w:pPr>
        <w:pStyle w:val="Akapitzlist"/>
        <w:spacing w:after="0" w:line="276" w:lineRule="auto"/>
        <w:jc w:val="both"/>
        <w:rPr>
          <w:rFonts w:ascii="Arial" w:hAnsi="Arial" w:cs="Arial"/>
          <w:color w:val="000000" w:themeColor="text1"/>
        </w:rPr>
      </w:pPr>
      <w:r w:rsidRPr="00686FA8">
        <w:rPr>
          <w:rFonts w:ascii="Arial" w:hAnsi="Arial" w:cs="Arial"/>
          <w:color w:val="000000" w:themeColor="text1"/>
        </w:rPr>
        <w:t>L = C + D</w:t>
      </w:r>
    </w:p>
    <w:p w14:paraId="723CCA85" w14:textId="77777777" w:rsidR="00265B6A" w:rsidRPr="00686FA8" w:rsidRDefault="00265B6A" w:rsidP="00686FA8">
      <w:pPr>
        <w:pStyle w:val="Akapitzlist"/>
        <w:spacing w:after="0" w:line="276" w:lineRule="auto"/>
        <w:ind w:left="284"/>
        <w:jc w:val="both"/>
        <w:rPr>
          <w:rFonts w:ascii="Arial" w:hAnsi="Arial" w:cs="Arial"/>
          <w:color w:val="000000" w:themeColor="text1"/>
        </w:rPr>
      </w:pPr>
      <w:r w:rsidRPr="00686FA8">
        <w:rPr>
          <w:rFonts w:ascii="Arial" w:hAnsi="Arial" w:cs="Arial"/>
          <w:color w:val="000000" w:themeColor="text1"/>
        </w:rPr>
        <w:t>gdzie L to całkowita liczba punktów.</w:t>
      </w:r>
    </w:p>
    <w:p w14:paraId="213249C7" w14:textId="3B39043A" w:rsidR="00265B6A"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Ocena punktowa w kryterium „</w:t>
      </w:r>
      <w:r w:rsidR="00D21065">
        <w:rPr>
          <w:rFonts w:ascii="Arial" w:hAnsi="Arial" w:cs="Arial"/>
          <w:color w:val="000000" w:themeColor="text1"/>
        </w:rPr>
        <w:t>C</w:t>
      </w:r>
      <w:r w:rsidRPr="00686FA8">
        <w:rPr>
          <w:rFonts w:ascii="Arial" w:hAnsi="Arial" w:cs="Arial"/>
          <w:color w:val="000000" w:themeColor="text1"/>
        </w:rPr>
        <w:t>ena oferty brutto</w:t>
      </w:r>
      <w:r w:rsidR="00D21065">
        <w:rPr>
          <w:rFonts w:ascii="Arial" w:hAnsi="Arial" w:cs="Arial"/>
          <w:color w:val="000000" w:themeColor="text1"/>
        </w:rPr>
        <w:t xml:space="preserve"> – (C)</w:t>
      </w:r>
      <w:r w:rsidRPr="00686FA8">
        <w:rPr>
          <w:rFonts w:ascii="Arial" w:hAnsi="Arial" w:cs="Arial"/>
          <w:color w:val="000000" w:themeColor="text1"/>
        </w:rPr>
        <w:t>” dokonana zostanie na podstawie ceny oferty brutto, wskazanej przez Wykonawcę w formularzu ofertowym i przel</w:t>
      </w:r>
      <w:r w:rsidR="00D21065">
        <w:rPr>
          <w:rFonts w:ascii="Arial" w:hAnsi="Arial" w:cs="Arial"/>
          <w:color w:val="000000" w:themeColor="text1"/>
        </w:rPr>
        <w:t xml:space="preserve">iczona według wzoru opisanego w tabeli </w:t>
      </w:r>
      <w:r w:rsidRPr="00686FA8">
        <w:rPr>
          <w:rFonts w:ascii="Arial" w:hAnsi="Arial" w:cs="Arial"/>
          <w:color w:val="000000" w:themeColor="text1"/>
        </w:rPr>
        <w:t>powyżej.</w:t>
      </w:r>
    </w:p>
    <w:p w14:paraId="21451BB4" w14:textId="169B46B4" w:rsidR="00265B6A"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Ocena punktowa w kryterium „Doświadczenie</w:t>
      </w:r>
      <w:r w:rsidR="00D21065">
        <w:rPr>
          <w:rFonts w:ascii="Arial" w:hAnsi="Arial" w:cs="Arial"/>
          <w:color w:val="000000" w:themeColor="text1"/>
        </w:rPr>
        <w:t xml:space="preserve"> </w:t>
      </w:r>
      <w:r w:rsidRPr="00686FA8">
        <w:rPr>
          <w:rFonts w:ascii="Arial" w:hAnsi="Arial" w:cs="Arial"/>
          <w:color w:val="000000" w:themeColor="text1"/>
        </w:rPr>
        <w:t>– (D)” dokonana zostanie, zgodnie</w:t>
      </w:r>
      <w:r w:rsidR="00D21065">
        <w:rPr>
          <w:rFonts w:ascii="Arial" w:hAnsi="Arial" w:cs="Arial"/>
          <w:color w:val="000000" w:themeColor="text1"/>
        </w:rPr>
        <w:t xml:space="preserve">                           </w:t>
      </w:r>
      <w:r w:rsidRPr="00686FA8">
        <w:rPr>
          <w:rFonts w:ascii="Arial" w:hAnsi="Arial" w:cs="Arial"/>
          <w:color w:val="000000" w:themeColor="text1"/>
        </w:rPr>
        <w:t xml:space="preserve"> z zasadami opisanymi w tabeli powyżej, na podstawie podanych przez Wykonawcę </w:t>
      </w:r>
      <w:r w:rsidR="00D21065">
        <w:rPr>
          <w:rFonts w:ascii="Arial" w:hAnsi="Arial" w:cs="Arial"/>
          <w:color w:val="000000" w:themeColor="text1"/>
        </w:rPr>
        <w:t xml:space="preserve">                      </w:t>
      </w:r>
      <w:r w:rsidRPr="00686FA8">
        <w:rPr>
          <w:rFonts w:ascii="Arial" w:hAnsi="Arial" w:cs="Arial"/>
          <w:color w:val="000000" w:themeColor="text1"/>
        </w:rPr>
        <w:t>w formularzu ofertowym informacji, dotyczących doświadczenia osoby wyznaczonej do realizacji zamówienia.</w:t>
      </w:r>
    </w:p>
    <w:p w14:paraId="73449C02" w14:textId="77777777" w:rsidR="00265B6A"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 xml:space="preserve">Niewskazanie w formularzu ofertowym żadnej osoby, o której mowa w pkt. 5, spowoduje odrzucenie oferty na podstawie art. 226 ust. 1 pkt 5 ustawy </w:t>
      </w:r>
      <w:proofErr w:type="spellStart"/>
      <w:r w:rsidRPr="00686FA8">
        <w:rPr>
          <w:rFonts w:ascii="Arial" w:hAnsi="Arial" w:cs="Arial"/>
          <w:color w:val="000000" w:themeColor="text1"/>
        </w:rPr>
        <w:t>Pzp</w:t>
      </w:r>
      <w:proofErr w:type="spellEnd"/>
    </w:p>
    <w:p w14:paraId="2A21EDD7" w14:textId="77777777" w:rsidR="00265B6A"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Punktacja przyznawana ofertom w poszczególnych kryteriach będzie liczona                              z dokładnością do dwóch miejsc po przecinku. Najwyższa liczba punktów wyznaczy najkorzystniejszą ofertę.</w:t>
      </w:r>
    </w:p>
    <w:p w14:paraId="7C249BA1" w14:textId="098F6E27" w:rsidR="00BD768E" w:rsidRPr="00686FA8" w:rsidRDefault="00265B6A" w:rsidP="00686FA8">
      <w:pPr>
        <w:pStyle w:val="Akapitzlist"/>
        <w:numPr>
          <w:ilvl w:val="0"/>
          <w:numId w:val="61"/>
        </w:numPr>
        <w:spacing w:after="0" w:line="276" w:lineRule="auto"/>
        <w:ind w:left="284"/>
        <w:jc w:val="both"/>
        <w:rPr>
          <w:rFonts w:ascii="Arial" w:hAnsi="Arial" w:cs="Arial"/>
          <w:color w:val="000000" w:themeColor="text1"/>
        </w:rPr>
      </w:pPr>
      <w:r w:rsidRPr="00686FA8">
        <w:rPr>
          <w:rFonts w:ascii="Arial" w:hAnsi="Arial" w:cs="Arial"/>
          <w:color w:val="000000" w:themeColor="text1"/>
        </w:rPr>
        <w:t xml:space="preserve">Zamawiający udzieli zamówienia Wykonawcy, którego oferta odpowiadać będzie wszystkim wymaganiom przedstawionym w ustawie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 xml:space="preserve"> oraz w SWZ i zostanie oceniona jako najkorzystniejsza w oparciu o podane kryteria wyboru.</w:t>
      </w:r>
    </w:p>
    <w:p w14:paraId="12C32B29" w14:textId="77777777" w:rsidR="00265B6A" w:rsidRPr="00686FA8" w:rsidRDefault="00265B6A" w:rsidP="00686FA8">
      <w:pPr>
        <w:pStyle w:val="Akapitzlist"/>
        <w:spacing w:after="0" w:line="276" w:lineRule="auto"/>
        <w:ind w:left="360"/>
        <w:jc w:val="both"/>
        <w:rPr>
          <w:rFonts w:ascii="Arial" w:hAnsi="Arial" w:cs="Arial"/>
          <w:color w:val="00B050"/>
        </w:rPr>
      </w:pPr>
    </w:p>
    <w:p w14:paraId="23737889" w14:textId="48BEDBF2" w:rsidR="00450D96" w:rsidRPr="00686FA8" w:rsidRDefault="00450D96" w:rsidP="00686FA8">
      <w:pPr>
        <w:pStyle w:val="Akapitzlist"/>
        <w:numPr>
          <w:ilvl w:val="0"/>
          <w:numId w:val="17"/>
        </w:numPr>
        <w:spacing w:after="0" w:line="276" w:lineRule="auto"/>
        <w:jc w:val="both"/>
        <w:rPr>
          <w:rFonts w:ascii="Arial" w:hAnsi="Arial" w:cs="Arial"/>
          <w:b/>
        </w:rPr>
      </w:pPr>
      <w:r w:rsidRPr="00686FA8">
        <w:rPr>
          <w:rFonts w:ascii="Arial" w:hAnsi="Arial" w:cs="Arial"/>
          <w:b/>
        </w:rPr>
        <w:t>I</w:t>
      </w:r>
      <w:r w:rsidR="0038533D" w:rsidRPr="00686FA8">
        <w:rPr>
          <w:rFonts w:ascii="Arial" w:hAnsi="Arial" w:cs="Arial"/>
          <w:b/>
        </w:rPr>
        <w:t>nformacje o formalnościach, jakie muszą zostać dopełnione po wyborze oferty</w:t>
      </w:r>
      <w:r w:rsidR="00B31756" w:rsidRPr="00686FA8">
        <w:rPr>
          <w:rFonts w:ascii="Arial" w:hAnsi="Arial" w:cs="Arial"/>
          <w:b/>
        </w:rPr>
        <w:t xml:space="preserve">                      </w:t>
      </w:r>
      <w:r w:rsidR="0038533D" w:rsidRPr="00686FA8">
        <w:rPr>
          <w:rFonts w:ascii="Arial" w:hAnsi="Arial" w:cs="Arial"/>
          <w:b/>
        </w:rPr>
        <w:t>w celu zawarcia umowy w sprawie zamówienia publicznego</w:t>
      </w:r>
      <w:r w:rsidR="006828D8" w:rsidRPr="00686FA8">
        <w:rPr>
          <w:rFonts w:ascii="Arial" w:hAnsi="Arial" w:cs="Arial"/>
          <w:b/>
        </w:rPr>
        <w:t>:</w:t>
      </w:r>
    </w:p>
    <w:p w14:paraId="1FE3DBCA" w14:textId="77777777" w:rsidR="00450D96" w:rsidRPr="00686FA8" w:rsidRDefault="00450D96" w:rsidP="00686FA8">
      <w:pPr>
        <w:pStyle w:val="Akapitzlist"/>
        <w:numPr>
          <w:ilvl w:val="0"/>
          <w:numId w:val="16"/>
        </w:numPr>
        <w:spacing w:after="0" w:line="276" w:lineRule="auto"/>
        <w:jc w:val="both"/>
        <w:rPr>
          <w:rFonts w:ascii="Arial" w:hAnsi="Arial" w:cs="Arial"/>
        </w:rPr>
      </w:pPr>
      <w:r w:rsidRPr="00686FA8">
        <w:rPr>
          <w:rFonts w:ascii="Arial" w:hAnsi="Arial" w:cs="Arial"/>
        </w:rPr>
        <w:t xml:space="preserve">Wykonawca, którego oferta została wybrana jako najkorzystniejsza, ma obowiązek zawrzeć umowę w sprawie zamówienia na warunkach określonych w projektowanych postanowieniach umowy, które stanowią </w:t>
      </w:r>
      <w:r w:rsidRPr="00686FA8">
        <w:rPr>
          <w:rFonts w:ascii="Arial" w:hAnsi="Arial" w:cs="Arial"/>
          <w:color w:val="000000" w:themeColor="text1"/>
        </w:rPr>
        <w:t xml:space="preserve">załącznik nr </w:t>
      </w:r>
      <w:r w:rsidR="00214D7E" w:rsidRPr="00686FA8">
        <w:rPr>
          <w:rFonts w:ascii="Arial" w:hAnsi="Arial" w:cs="Arial"/>
          <w:color w:val="000000" w:themeColor="text1"/>
        </w:rPr>
        <w:t>1</w:t>
      </w:r>
      <w:r w:rsidRPr="00686FA8">
        <w:rPr>
          <w:rFonts w:ascii="Arial" w:hAnsi="Arial" w:cs="Arial"/>
          <w:color w:val="000000" w:themeColor="text1"/>
        </w:rPr>
        <w:t xml:space="preserve"> do SWZ. </w:t>
      </w:r>
      <w:r w:rsidRPr="00686FA8">
        <w:rPr>
          <w:rFonts w:ascii="Arial" w:hAnsi="Arial" w:cs="Arial"/>
        </w:rPr>
        <w:t>Umowa zostanie uzupełniona o zapisy wynikające ze złożonej oferty.</w:t>
      </w:r>
    </w:p>
    <w:p w14:paraId="03739AD2" w14:textId="65BABFE8" w:rsidR="00440554" w:rsidRPr="00686FA8" w:rsidRDefault="006D11CE" w:rsidP="00686FA8">
      <w:pPr>
        <w:pStyle w:val="Akapitzlist"/>
        <w:numPr>
          <w:ilvl w:val="0"/>
          <w:numId w:val="16"/>
        </w:numPr>
        <w:spacing w:after="0" w:line="276" w:lineRule="auto"/>
        <w:jc w:val="both"/>
        <w:rPr>
          <w:rFonts w:ascii="Arial" w:hAnsi="Arial" w:cs="Arial"/>
        </w:rPr>
      </w:pPr>
      <w:r w:rsidRPr="00686FA8">
        <w:rPr>
          <w:rFonts w:ascii="Arial" w:hAnsi="Arial" w:cs="Arial"/>
        </w:rPr>
        <w:t>Zamawiający wezwie W</w:t>
      </w:r>
      <w:r w:rsidR="00440554" w:rsidRPr="00686FA8">
        <w:rPr>
          <w:rFonts w:ascii="Arial" w:hAnsi="Arial" w:cs="Arial"/>
        </w:rPr>
        <w:t>ykonawcę do przedłożenia kopii dokumentów potwierdzających posiadane wykształcenie i kwalifikacje osób wskazanych do realizacji zamówienia.</w:t>
      </w:r>
    </w:p>
    <w:p w14:paraId="050713E1" w14:textId="6BFAF543" w:rsidR="00B247A9" w:rsidRPr="00686FA8" w:rsidRDefault="00B247A9" w:rsidP="00686FA8">
      <w:pPr>
        <w:pStyle w:val="Akapitzlist"/>
        <w:numPr>
          <w:ilvl w:val="0"/>
          <w:numId w:val="16"/>
        </w:numPr>
        <w:spacing w:after="0" w:line="276" w:lineRule="auto"/>
        <w:jc w:val="both"/>
        <w:rPr>
          <w:rFonts w:ascii="Arial" w:hAnsi="Arial" w:cs="Arial"/>
        </w:rPr>
      </w:pPr>
      <w:r w:rsidRPr="00686FA8">
        <w:rPr>
          <w:rFonts w:ascii="Arial" w:hAnsi="Arial" w:cs="Arial"/>
        </w:rPr>
        <w:t>Nieprzedłożenie w wyznaczonym przez Zamawiającego terminie, dokumentów o których mowa powyżej będzie</w:t>
      </w:r>
      <w:r w:rsidR="006D11CE" w:rsidRPr="00686FA8">
        <w:rPr>
          <w:rFonts w:ascii="Arial" w:hAnsi="Arial" w:cs="Arial"/>
        </w:rPr>
        <w:t xml:space="preserve"> traktowane jako uchylanie się W</w:t>
      </w:r>
      <w:r w:rsidRPr="00686FA8">
        <w:rPr>
          <w:rFonts w:ascii="Arial" w:hAnsi="Arial" w:cs="Arial"/>
        </w:rPr>
        <w:t>ykonawcy od zawarcia umowy.</w:t>
      </w:r>
    </w:p>
    <w:p w14:paraId="7B924AF1" w14:textId="77777777" w:rsidR="00440554" w:rsidRPr="00686FA8" w:rsidRDefault="00B247A9" w:rsidP="00686FA8">
      <w:pPr>
        <w:pStyle w:val="Akapitzlist"/>
        <w:spacing w:after="0" w:line="276" w:lineRule="auto"/>
        <w:ind w:left="360"/>
        <w:jc w:val="both"/>
        <w:rPr>
          <w:rFonts w:ascii="Arial" w:hAnsi="Arial" w:cs="Arial"/>
        </w:rPr>
      </w:pPr>
      <w:r w:rsidRPr="00686FA8">
        <w:rPr>
          <w:rFonts w:ascii="Arial" w:hAnsi="Arial" w:cs="Arial"/>
        </w:rPr>
        <w:t>Jeżeli Wykonawca, którego oferta została wybrana jako najkorzystniejsza uchyla się od zawarcia umowy Zamawiający może dokonać ponownego badania i oceny ofert spośród pozostałych w postępowaniu Wykonawców oraz wybrać ofertę najkorzystniejszą albo unieważnić postępowanie.</w:t>
      </w:r>
    </w:p>
    <w:p w14:paraId="36520633" w14:textId="77777777" w:rsidR="00450D96" w:rsidRPr="00686FA8" w:rsidRDefault="00450D96" w:rsidP="00686FA8">
      <w:pPr>
        <w:pStyle w:val="Akapitzlist"/>
        <w:numPr>
          <w:ilvl w:val="0"/>
          <w:numId w:val="16"/>
        </w:numPr>
        <w:spacing w:after="0" w:line="276" w:lineRule="auto"/>
        <w:jc w:val="both"/>
        <w:rPr>
          <w:rFonts w:ascii="Arial" w:hAnsi="Arial" w:cs="Arial"/>
        </w:rPr>
      </w:pPr>
      <w:r w:rsidRPr="00686FA8">
        <w:rPr>
          <w:rFonts w:ascii="Arial" w:hAnsi="Arial" w:cs="Arial"/>
        </w:rPr>
        <w:t>Wykonawca, którego oferta została wybrana jako najkorzystniejsza, przedstawi Zamawiającemu dane osób przewidzianych do zawarcia umowy w sprawie zamówienia publicznego, uwzględniając zapisy zawarte w SWZ.</w:t>
      </w:r>
    </w:p>
    <w:p w14:paraId="03C495BE" w14:textId="77777777" w:rsidR="00450D96" w:rsidRPr="00686FA8" w:rsidRDefault="00450D96" w:rsidP="00686FA8">
      <w:pPr>
        <w:pStyle w:val="Akapitzlist"/>
        <w:numPr>
          <w:ilvl w:val="0"/>
          <w:numId w:val="16"/>
        </w:numPr>
        <w:spacing w:after="0" w:line="276" w:lineRule="auto"/>
        <w:jc w:val="both"/>
        <w:rPr>
          <w:rFonts w:ascii="Arial" w:hAnsi="Arial" w:cs="Arial"/>
        </w:rPr>
      </w:pPr>
      <w:r w:rsidRPr="00686FA8">
        <w:rPr>
          <w:rFonts w:ascii="Arial" w:hAnsi="Arial" w:cs="Arial"/>
        </w:rPr>
        <w:t>Osoby reprezentujące Wykonawcę przy podpisywaniu umowy powinny posiadać ze sobą dokumenty potwierdzające ich umocowanie do podpisania umowy, o ile umocowanie to nie będzie wynikać z dokumentów załączonych do oferty.</w:t>
      </w:r>
    </w:p>
    <w:p w14:paraId="27B14AE1" w14:textId="77777777" w:rsidR="00450D96" w:rsidRPr="00686FA8" w:rsidRDefault="00450D96" w:rsidP="00686FA8">
      <w:pPr>
        <w:pStyle w:val="Akapitzlist"/>
        <w:spacing w:after="0" w:line="276" w:lineRule="auto"/>
        <w:ind w:left="360"/>
        <w:jc w:val="both"/>
        <w:rPr>
          <w:rFonts w:ascii="Arial" w:hAnsi="Arial" w:cs="Arial"/>
        </w:rPr>
      </w:pPr>
    </w:p>
    <w:p w14:paraId="226AFE95" w14:textId="77777777" w:rsidR="00686FA8" w:rsidRDefault="00450D96" w:rsidP="00686FA8">
      <w:pPr>
        <w:pStyle w:val="Akapitzlist"/>
        <w:numPr>
          <w:ilvl w:val="0"/>
          <w:numId w:val="17"/>
        </w:numPr>
        <w:spacing w:after="0" w:line="276" w:lineRule="auto"/>
        <w:jc w:val="both"/>
        <w:rPr>
          <w:rFonts w:ascii="Arial" w:hAnsi="Arial" w:cs="Arial"/>
          <w:b/>
        </w:rPr>
      </w:pPr>
      <w:r w:rsidRPr="00686FA8">
        <w:rPr>
          <w:rFonts w:ascii="Arial" w:hAnsi="Arial" w:cs="Arial"/>
          <w:b/>
        </w:rPr>
        <w:t>Informacje dotyczące zabezpieczenia należytego wykonania umowy</w:t>
      </w:r>
      <w:r w:rsidR="00686FA8">
        <w:rPr>
          <w:rFonts w:ascii="Arial" w:hAnsi="Arial" w:cs="Arial"/>
          <w:b/>
        </w:rPr>
        <w:t>:</w:t>
      </w:r>
    </w:p>
    <w:p w14:paraId="25216C34" w14:textId="7DB55671" w:rsidR="007203FC" w:rsidRPr="00686FA8" w:rsidRDefault="00B247A9" w:rsidP="00686FA8">
      <w:pPr>
        <w:pStyle w:val="Akapitzlist"/>
        <w:spacing w:after="0" w:line="276" w:lineRule="auto"/>
        <w:ind w:left="360"/>
        <w:jc w:val="both"/>
        <w:rPr>
          <w:rFonts w:ascii="Arial" w:hAnsi="Arial" w:cs="Arial"/>
          <w:b/>
        </w:rPr>
      </w:pPr>
      <w:r w:rsidRPr="00686FA8">
        <w:rPr>
          <w:rFonts w:ascii="Arial" w:hAnsi="Arial" w:cs="Arial"/>
        </w:rPr>
        <w:t>Zamawiający nie żąda wniesienia zabezpieczenia należytego wykonania umowy.</w:t>
      </w:r>
    </w:p>
    <w:p w14:paraId="0E40C802" w14:textId="77777777" w:rsidR="000B7797" w:rsidRPr="00686FA8" w:rsidRDefault="000B7797" w:rsidP="00686FA8">
      <w:pPr>
        <w:spacing w:after="0" w:line="276" w:lineRule="auto"/>
        <w:jc w:val="both"/>
        <w:rPr>
          <w:rFonts w:ascii="Arial" w:hAnsi="Arial" w:cs="Arial"/>
        </w:rPr>
      </w:pPr>
    </w:p>
    <w:p w14:paraId="6645A248" w14:textId="77777777" w:rsidR="000C6677" w:rsidRPr="00686FA8" w:rsidRDefault="000C6677" w:rsidP="00686FA8">
      <w:pPr>
        <w:pStyle w:val="Akapitzlist"/>
        <w:numPr>
          <w:ilvl w:val="0"/>
          <w:numId w:val="18"/>
        </w:numPr>
        <w:spacing w:after="0" w:line="276" w:lineRule="auto"/>
        <w:jc w:val="both"/>
        <w:rPr>
          <w:rFonts w:ascii="Arial" w:hAnsi="Arial" w:cs="Arial"/>
          <w:b/>
          <w:color w:val="000000" w:themeColor="text1"/>
        </w:rPr>
      </w:pPr>
      <w:r w:rsidRPr="00686FA8">
        <w:rPr>
          <w:rFonts w:ascii="Arial" w:hAnsi="Arial" w:cs="Arial"/>
          <w:b/>
          <w:color w:val="000000" w:themeColor="text1"/>
        </w:rPr>
        <w:t>Pouczenie o środkach ochrony prawnej</w:t>
      </w:r>
      <w:r w:rsidR="00450D96" w:rsidRPr="00686FA8">
        <w:rPr>
          <w:rFonts w:ascii="Arial" w:hAnsi="Arial" w:cs="Arial"/>
          <w:b/>
          <w:color w:val="000000" w:themeColor="text1"/>
        </w:rPr>
        <w:t xml:space="preserve"> przysługujących Wykonawcy</w:t>
      </w:r>
      <w:r w:rsidRPr="00686FA8">
        <w:rPr>
          <w:rFonts w:ascii="Arial" w:hAnsi="Arial" w:cs="Arial"/>
          <w:b/>
          <w:color w:val="000000" w:themeColor="text1"/>
        </w:rPr>
        <w:t>:</w:t>
      </w:r>
    </w:p>
    <w:p w14:paraId="186F8EC8" w14:textId="77777777" w:rsidR="00450D96" w:rsidRPr="00686FA8" w:rsidRDefault="00450D96" w:rsidP="00686FA8">
      <w:pPr>
        <w:pStyle w:val="Akapitzlist"/>
        <w:numPr>
          <w:ilvl w:val="0"/>
          <w:numId w:val="19"/>
        </w:numPr>
        <w:spacing w:after="0" w:line="276" w:lineRule="auto"/>
        <w:jc w:val="both"/>
        <w:rPr>
          <w:rFonts w:ascii="Arial" w:hAnsi="Arial" w:cs="Arial"/>
          <w:color w:val="000000" w:themeColor="text1"/>
        </w:rPr>
      </w:pPr>
      <w:r w:rsidRPr="00686FA8">
        <w:rPr>
          <w:rFonts w:ascii="Arial" w:hAnsi="Arial" w:cs="Arial"/>
          <w:color w:val="000000" w:themeColor="text1"/>
        </w:rPr>
        <w:t>Środki ochrony prawnej przysługują Wykonawcy, jeżeli ma lub miał interes w uzyskaniu zamówienia oraz poniósł lub może ponieść szkodę w wyniku naruszenia</w:t>
      </w:r>
      <w:r w:rsidR="00FB246F" w:rsidRPr="00686FA8">
        <w:rPr>
          <w:rFonts w:ascii="Arial" w:hAnsi="Arial" w:cs="Arial"/>
          <w:color w:val="000000" w:themeColor="text1"/>
        </w:rPr>
        <w:t xml:space="preserve"> przez Zamawiającego przepisów u</w:t>
      </w:r>
      <w:r w:rsidRPr="00686FA8">
        <w:rPr>
          <w:rFonts w:ascii="Arial" w:hAnsi="Arial" w:cs="Arial"/>
          <w:color w:val="000000" w:themeColor="text1"/>
        </w:rPr>
        <w:t>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00FB246F" w:rsidRPr="00686FA8">
        <w:rPr>
          <w:rFonts w:ascii="Arial" w:hAnsi="Arial" w:cs="Arial"/>
          <w:color w:val="000000" w:themeColor="text1"/>
        </w:rPr>
        <w:t>.</w:t>
      </w:r>
      <w:r w:rsidRPr="00686FA8">
        <w:rPr>
          <w:rFonts w:ascii="Arial" w:hAnsi="Arial" w:cs="Arial"/>
          <w:color w:val="000000" w:themeColor="text1"/>
        </w:rPr>
        <w:t xml:space="preserve"> </w:t>
      </w:r>
    </w:p>
    <w:p w14:paraId="0AC55458" w14:textId="77777777" w:rsidR="00450D96" w:rsidRPr="00686FA8" w:rsidRDefault="00450D96" w:rsidP="00686FA8">
      <w:pPr>
        <w:pStyle w:val="Akapitzlist"/>
        <w:numPr>
          <w:ilvl w:val="0"/>
          <w:numId w:val="19"/>
        </w:numPr>
        <w:spacing w:after="0" w:line="276" w:lineRule="auto"/>
        <w:jc w:val="both"/>
        <w:rPr>
          <w:rFonts w:ascii="Arial" w:hAnsi="Arial" w:cs="Arial"/>
          <w:color w:val="000000" w:themeColor="text1"/>
        </w:rPr>
      </w:pPr>
      <w:r w:rsidRPr="00686FA8">
        <w:rPr>
          <w:rFonts w:ascii="Arial" w:hAnsi="Arial" w:cs="Arial"/>
          <w:color w:val="000000" w:themeColor="text1"/>
        </w:rPr>
        <w:t>Odwołanie przysługuje na:</w:t>
      </w:r>
    </w:p>
    <w:p w14:paraId="4F416499" w14:textId="7A6B6B0F" w:rsidR="00CD1E06" w:rsidRPr="00686FA8" w:rsidRDefault="00CD1E06" w:rsidP="00686FA8">
      <w:pPr>
        <w:pStyle w:val="Akapitzlist"/>
        <w:numPr>
          <w:ilvl w:val="0"/>
          <w:numId w:val="32"/>
        </w:numPr>
        <w:spacing w:after="0" w:line="276" w:lineRule="auto"/>
        <w:jc w:val="both"/>
        <w:rPr>
          <w:rFonts w:ascii="Arial" w:hAnsi="Arial" w:cs="Arial"/>
          <w:color w:val="000000" w:themeColor="text1"/>
        </w:rPr>
      </w:pPr>
      <w:r w:rsidRPr="00686FA8">
        <w:rPr>
          <w:rFonts w:ascii="Arial" w:hAnsi="Arial" w:cs="Arial"/>
          <w:color w:val="000000" w:themeColor="text1"/>
        </w:rPr>
        <w:t xml:space="preserve">niezgodną z przepisami ustawy </w:t>
      </w:r>
      <w:proofErr w:type="spellStart"/>
      <w:r w:rsidR="00FB246F" w:rsidRPr="00686FA8">
        <w:rPr>
          <w:rFonts w:ascii="Arial" w:hAnsi="Arial" w:cs="Arial"/>
          <w:color w:val="000000" w:themeColor="text1"/>
        </w:rPr>
        <w:t>Pzp</w:t>
      </w:r>
      <w:proofErr w:type="spellEnd"/>
      <w:r w:rsidR="00FB246F" w:rsidRPr="00686FA8">
        <w:rPr>
          <w:rFonts w:ascii="Arial" w:hAnsi="Arial" w:cs="Arial"/>
          <w:color w:val="000000" w:themeColor="text1"/>
        </w:rPr>
        <w:t xml:space="preserve"> </w:t>
      </w:r>
      <w:r w:rsidR="006D11CE" w:rsidRPr="00686FA8">
        <w:rPr>
          <w:rFonts w:ascii="Arial" w:hAnsi="Arial" w:cs="Arial"/>
          <w:color w:val="000000" w:themeColor="text1"/>
        </w:rPr>
        <w:t>czynność Z</w:t>
      </w:r>
      <w:r w:rsidRPr="00686FA8">
        <w:rPr>
          <w:rFonts w:ascii="Arial" w:hAnsi="Arial" w:cs="Arial"/>
          <w:color w:val="000000" w:themeColor="text1"/>
        </w:rPr>
        <w:t xml:space="preserve">amawiającego, podjętą </w:t>
      </w:r>
      <w:r w:rsidR="00FB246F" w:rsidRPr="00686FA8">
        <w:rPr>
          <w:rFonts w:ascii="Arial" w:hAnsi="Arial" w:cs="Arial"/>
          <w:color w:val="000000" w:themeColor="text1"/>
        </w:rPr>
        <w:t xml:space="preserve">                              </w:t>
      </w:r>
      <w:r w:rsidRPr="00686FA8">
        <w:rPr>
          <w:rFonts w:ascii="Arial" w:hAnsi="Arial" w:cs="Arial"/>
          <w:color w:val="000000" w:themeColor="text1"/>
        </w:rPr>
        <w:t>w postępowaniu o udzielenie zamówienia, o zawarcie umowy ramowej, dynamicznym systemie za</w:t>
      </w:r>
      <w:r w:rsidR="006D11CE" w:rsidRPr="00686FA8">
        <w:rPr>
          <w:rFonts w:ascii="Arial" w:hAnsi="Arial" w:cs="Arial"/>
          <w:color w:val="000000" w:themeColor="text1"/>
        </w:rPr>
        <w:t>kupów, systemie kwalifikowania W</w:t>
      </w:r>
      <w:r w:rsidRPr="00686FA8">
        <w:rPr>
          <w:rFonts w:ascii="Arial" w:hAnsi="Arial" w:cs="Arial"/>
          <w:color w:val="000000" w:themeColor="text1"/>
        </w:rPr>
        <w:t>ykonawców lub konkursie, w tym na projektowane postanowienie umowy;</w:t>
      </w:r>
    </w:p>
    <w:p w14:paraId="1ABD1701" w14:textId="206F07C4" w:rsidR="00CD1E06" w:rsidRPr="00686FA8" w:rsidRDefault="00CD1E06" w:rsidP="00686FA8">
      <w:pPr>
        <w:pStyle w:val="Akapitzlist"/>
        <w:numPr>
          <w:ilvl w:val="0"/>
          <w:numId w:val="32"/>
        </w:numPr>
        <w:spacing w:after="0" w:line="276" w:lineRule="auto"/>
        <w:jc w:val="both"/>
        <w:rPr>
          <w:rFonts w:ascii="Arial" w:hAnsi="Arial" w:cs="Arial"/>
          <w:color w:val="000000" w:themeColor="text1"/>
        </w:rPr>
      </w:pPr>
      <w:r w:rsidRPr="00686FA8">
        <w:rPr>
          <w:rFonts w:ascii="Arial" w:hAnsi="Arial" w:cs="Arial"/>
          <w:color w:val="000000" w:themeColor="text1"/>
        </w:rPr>
        <w:t>zaniechanie czynności w postępowaniu o udzielenie zamówienia, o zawarcie umowy ramowej, dynamicznym systemie za</w:t>
      </w:r>
      <w:r w:rsidR="006D11CE" w:rsidRPr="00686FA8">
        <w:rPr>
          <w:rFonts w:ascii="Arial" w:hAnsi="Arial" w:cs="Arial"/>
          <w:color w:val="000000" w:themeColor="text1"/>
        </w:rPr>
        <w:t>kupów, systemie kwalifikowania W</w:t>
      </w:r>
      <w:r w:rsidRPr="00686FA8">
        <w:rPr>
          <w:rFonts w:ascii="Arial" w:hAnsi="Arial" w:cs="Arial"/>
          <w:color w:val="000000" w:themeColor="text1"/>
        </w:rPr>
        <w:t xml:space="preserve">ykonawców lub konkursie, do której </w:t>
      </w:r>
      <w:r w:rsidR="006D11CE" w:rsidRPr="00686FA8">
        <w:rPr>
          <w:rFonts w:ascii="Arial" w:hAnsi="Arial" w:cs="Arial"/>
          <w:color w:val="000000" w:themeColor="text1"/>
        </w:rPr>
        <w:t>Z</w:t>
      </w:r>
      <w:r w:rsidRPr="00686FA8">
        <w:rPr>
          <w:rFonts w:ascii="Arial" w:hAnsi="Arial" w:cs="Arial"/>
          <w:color w:val="000000" w:themeColor="text1"/>
        </w:rPr>
        <w:t>amawiający był obowiązany na podstawie ustawy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Pr="00686FA8">
        <w:rPr>
          <w:rFonts w:ascii="Arial" w:hAnsi="Arial" w:cs="Arial"/>
          <w:color w:val="000000" w:themeColor="text1"/>
        </w:rPr>
        <w:t>;</w:t>
      </w:r>
    </w:p>
    <w:p w14:paraId="63283789" w14:textId="13C18554" w:rsidR="00CD1E06" w:rsidRPr="00686FA8" w:rsidRDefault="00CD1E06" w:rsidP="00686FA8">
      <w:pPr>
        <w:pStyle w:val="Akapitzlist"/>
        <w:numPr>
          <w:ilvl w:val="0"/>
          <w:numId w:val="32"/>
        </w:numPr>
        <w:spacing w:after="0" w:line="276" w:lineRule="auto"/>
        <w:jc w:val="both"/>
        <w:rPr>
          <w:rFonts w:ascii="Arial" w:hAnsi="Arial" w:cs="Arial"/>
          <w:color w:val="000000" w:themeColor="text1"/>
        </w:rPr>
      </w:pPr>
      <w:r w:rsidRPr="00686FA8">
        <w:rPr>
          <w:rFonts w:ascii="Arial" w:hAnsi="Arial" w:cs="Arial"/>
          <w:color w:val="000000" w:themeColor="text1"/>
        </w:rPr>
        <w:t>zaniechanie przeprowadzenia postępowania o udzielenie zamówienia lub zorganizowania konkursu na podstawie ustawy</w:t>
      </w:r>
      <w:r w:rsidR="00FB246F" w:rsidRPr="00686FA8">
        <w:rPr>
          <w:rFonts w:ascii="Arial" w:hAnsi="Arial" w:cs="Arial"/>
          <w:color w:val="000000" w:themeColor="text1"/>
        </w:rPr>
        <w:t xml:space="preserve"> </w:t>
      </w:r>
      <w:proofErr w:type="spellStart"/>
      <w:r w:rsidR="00FB246F" w:rsidRPr="00686FA8">
        <w:rPr>
          <w:rFonts w:ascii="Arial" w:hAnsi="Arial" w:cs="Arial"/>
          <w:color w:val="000000" w:themeColor="text1"/>
        </w:rPr>
        <w:t>Pzp</w:t>
      </w:r>
      <w:proofErr w:type="spellEnd"/>
      <w:r w:rsidR="006D11CE" w:rsidRPr="00686FA8">
        <w:rPr>
          <w:rFonts w:ascii="Arial" w:hAnsi="Arial" w:cs="Arial"/>
          <w:color w:val="000000" w:themeColor="text1"/>
        </w:rPr>
        <w:t>, mimo że Z</w:t>
      </w:r>
      <w:r w:rsidRPr="00686FA8">
        <w:rPr>
          <w:rFonts w:ascii="Arial" w:hAnsi="Arial" w:cs="Arial"/>
          <w:color w:val="000000" w:themeColor="text1"/>
        </w:rPr>
        <w:t xml:space="preserve">amawiający był do tego obowiązany. </w:t>
      </w:r>
    </w:p>
    <w:p w14:paraId="18E76920" w14:textId="77777777" w:rsidR="00323744" w:rsidRPr="00686FA8" w:rsidRDefault="00323744"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Odwołanie wnosi się do Prezesa Izby.</w:t>
      </w:r>
    </w:p>
    <w:p w14:paraId="00B8A8C0" w14:textId="72E48FE4" w:rsidR="00323744" w:rsidRPr="00686FA8" w:rsidRDefault="006D11CE"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Odwołujący przekazuje Z</w:t>
      </w:r>
      <w:r w:rsidR="00323744" w:rsidRPr="00686FA8">
        <w:rPr>
          <w:rFonts w:ascii="Arial" w:hAnsi="Arial" w:cs="Arial"/>
          <w:color w:val="000000" w:themeColor="text1"/>
        </w:rPr>
        <w:t>amawiającemu odwołanie wniesione w formie elektronicznej albo</w:t>
      </w:r>
    </w:p>
    <w:p w14:paraId="472E8319" w14:textId="77777777" w:rsidR="00323744" w:rsidRPr="00686FA8" w:rsidRDefault="0032374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postaci elektronicznej albo kopię tego odwołania, jeżeli zostało ono wniesione w formie</w:t>
      </w:r>
    </w:p>
    <w:p w14:paraId="5E683C82" w14:textId="77777777" w:rsidR="00323744" w:rsidRPr="00686FA8" w:rsidRDefault="0032374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pisemnej, przed upływem terminu do wniesienia odwołania w taki sposób, aby mógł on</w:t>
      </w:r>
    </w:p>
    <w:p w14:paraId="5FE63824" w14:textId="77777777" w:rsidR="00E16A80" w:rsidRPr="00686FA8" w:rsidRDefault="0032374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zapoznać się z jego treś</w:t>
      </w:r>
      <w:r w:rsidR="00E16A80" w:rsidRPr="00686FA8">
        <w:rPr>
          <w:rFonts w:ascii="Arial" w:hAnsi="Arial" w:cs="Arial"/>
          <w:color w:val="000000" w:themeColor="text1"/>
        </w:rPr>
        <w:t>cią przed upływem tego terminu.</w:t>
      </w:r>
    </w:p>
    <w:p w14:paraId="1E04B305" w14:textId="4A0A8A68" w:rsidR="00323744" w:rsidRPr="00686FA8" w:rsidRDefault="006D11CE"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Domniemywa się, że Z</w:t>
      </w:r>
      <w:r w:rsidR="00323744" w:rsidRPr="00686FA8">
        <w:rPr>
          <w:rFonts w:ascii="Arial" w:hAnsi="Arial" w:cs="Arial"/>
          <w:color w:val="000000" w:themeColor="text1"/>
        </w:rPr>
        <w:t>amawiający mógł zapoznać się z treścią odwołania przed upływem</w:t>
      </w:r>
    </w:p>
    <w:p w14:paraId="3554768C" w14:textId="77777777" w:rsidR="000B7797" w:rsidRPr="00686FA8" w:rsidRDefault="00323744" w:rsidP="00686FA8">
      <w:pPr>
        <w:pStyle w:val="Akapitzlist"/>
        <w:spacing w:after="0" w:line="276" w:lineRule="auto"/>
        <w:ind w:left="360"/>
        <w:jc w:val="both"/>
        <w:rPr>
          <w:rFonts w:ascii="Arial" w:hAnsi="Arial" w:cs="Arial"/>
          <w:color w:val="000000" w:themeColor="text1"/>
        </w:rPr>
      </w:pPr>
      <w:r w:rsidRPr="00686FA8">
        <w:rPr>
          <w:rFonts w:ascii="Arial" w:hAnsi="Arial" w:cs="Arial"/>
          <w:color w:val="000000" w:themeColor="text1"/>
        </w:rPr>
        <w:t>terminu do jego wniesienia, jeżeli przekazanie odpowi</w:t>
      </w:r>
      <w:r w:rsidR="00E16A80" w:rsidRPr="00686FA8">
        <w:rPr>
          <w:rFonts w:ascii="Arial" w:hAnsi="Arial" w:cs="Arial"/>
          <w:color w:val="000000" w:themeColor="text1"/>
        </w:rPr>
        <w:t xml:space="preserve">ednio odwołania albo jego kopii </w:t>
      </w:r>
      <w:r w:rsidRPr="00686FA8">
        <w:rPr>
          <w:rFonts w:ascii="Arial" w:hAnsi="Arial" w:cs="Arial"/>
          <w:color w:val="000000" w:themeColor="text1"/>
        </w:rPr>
        <w:t xml:space="preserve">nastąpiło przed upływem terminu do jego wniesienia </w:t>
      </w:r>
      <w:r w:rsidR="00E16A80" w:rsidRPr="00686FA8">
        <w:rPr>
          <w:rFonts w:ascii="Arial" w:hAnsi="Arial" w:cs="Arial"/>
          <w:color w:val="000000" w:themeColor="text1"/>
        </w:rPr>
        <w:t xml:space="preserve">przy użyciu środków komunikacji </w:t>
      </w:r>
      <w:r w:rsidRPr="00686FA8">
        <w:rPr>
          <w:rFonts w:ascii="Arial" w:hAnsi="Arial" w:cs="Arial"/>
          <w:color w:val="000000" w:themeColor="text1"/>
        </w:rPr>
        <w:t>elektronicznej.</w:t>
      </w:r>
    </w:p>
    <w:p w14:paraId="0454A763" w14:textId="77777777" w:rsidR="00E16A80" w:rsidRPr="00686FA8" w:rsidRDefault="00E16A80"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Odwołanie wnosi się w przypadku zamówień, których wartość jest mniejsza niż progi unijne, w terminie:</w:t>
      </w:r>
    </w:p>
    <w:p w14:paraId="3EA6423A" w14:textId="3307799C" w:rsidR="00E16A80" w:rsidRPr="00686FA8" w:rsidRDefault="00E16A80" w:rsidP="00686FA8">
      <w:pPr>
        <w:pStyle w:val="Akapitzlist"/>
        <w:numPr>
          <w:ilvl w:val="0"/>
          <w:numId w:val="34"/>
        </w:numPr>
        <w:spacing w:after="0" w:line="276" w:lineRule="auto"/>
        <w:jc w:val="both"/>
        <w:rPr>
          <w:rFonts w:ascii="Arial" w:hAnsi="Arial" w:cs="Arial"/>
          <w:color w:val="000000" w:themeColor="text1"/>
        </w:rPr>
      </w:pPr>
      <w:r w:rsidRPr="00686FA8">
        <w:rPr>
          <w:rFonts w:ascii="Arial" w:hAnsi="Arial" w:cs="Arial"/>
          <w:color w:val="000000" w:themeColor="text1"/>
        </w:rPr>
        <w:t>5 dni od dnia prze</w:t>
      </w:r>
      <w:r w:rsidR="006D11CE" w:rsidRPr="00686FA8">
        <w:rPr>
          <w:rFonts w:ascii="Arial" w:hAnsi="Arial" w:cs="Arial"/>
          <w:color w:val="000000" w:themeColor="text1"/>
        </w:rPr>
        <w:t>kazania informacji o czynności Z</w:t>
      </w:r>
      <w:r w:rsidRPr="00686FA8">
        <w:rPr>
          <w:rFonts w:ascii="Arial" w:hAnsi="Arial" w:cs="Arial"/>
          <w:color w:val="000000" w:themeColor="text1"/>
        </w:rPr>
        <w:t>amawiającego stanowiącej podstawę jego wniesienia, jeżeli informacja została przekazana przy użyciu środków komunikacji elektronicznej,</w:t>
      </w:r>
    </w:p>
    <w:p w14:paraId="0B478CEE" w14:textId="317504A8" w:rsidR="00E16A80" w:rsidRPr="00686FA8" w:rsidRDefault="00E16A80" w:rsidP="00686FA8">
      <w:pPr>
        <w:pStyle w:val="Akapitzlist"/>
        <w:numPr>
          <w:ilvl w:val="0"/>
          <w:numId w:val="34"/>
        </w:numPr>
        <w:spacing w:after="0" w:line="276" w:lineRule="auto"/>
        <w:jc w:val="both"/>
        <w:rPr>
          <w:rFonts w:ascii="Arial" w:hAnsi="Arial" w:cs="Arial"/>
          <w:color w:val="000000" w:themeColor="text1"/>
        </w:rPr>
      </w:pPr>
      <w:r w:rsidRPr="00686FA8">
        <w:rPr>
          <w:rFonts w:ascii="Arial" w:hAnsi="Arial" w:cs="Arial"/>
          <w:color w:val="000000" w:themeColor="text1"/>
        </w:rPr>
        <w:t xml:space="preserve">10 dni od dnia przekazania informacji o czynności </w:t>
      </w:r>
      <w:r w:rsidR="006D11CE" w:rsidRPr="00686FA8">
        <w:rPr>
          <w:rFonts w:ascii="Arial" w:hAnsi="Arial" w:cs="Arial"/>
          <w:color w:val="000000" w:themeColor="text1"/>
        </w:rPr>
        <w:t>Z</w:t>
      </w:r>
      <w:r w:rsidRPr="00686FA8">
        <w:rPr>
          <w:rFonts w:ascii="Arial" w:hAnsi="Arial" w:cs="Arial"/>
          <w:color w:val="000000" w:themeColor="text1"/>
        </w:rPr>
        <w:t>amawiającego stanowiącej podstawę jego wniesienia, jeżeli informacja została przekazana w sposób inny niż określony w pkt 1</w:t>
      </w:r>
    </w:p>
    <w:p w14:paraId="52F6427A" w14:textId="77777777" w:rsidR="00E16A80" w:rsidRPr="00686FA8" w:rsidRDefault="00E16A80"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4C612F1E" w14:textId="77777777" w:rsidR="00E16A80" w:rsidRPr="00686FA8" w:rsidRDefault="00E16A80"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Odwołanie w przypadkach innych niż określone w pkt 6 i 7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75961D9" w14:textId="7C2421A1" w:rsidR="00E16A80" w:rsidRPr="00686FA8" w:rsidRDefault="006D11CE"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Jeżeli Z</w:t>
      </w:r>
      <w:r w:rsidR="00E16A80" w:rsidRPr="00686FA8">
        <w:rPr>
          <w:rFonts w:ascii="Arial" w:hAnsi="Arial" w:cs="Arial"/>
          <w:color w:val="000000" w:themeColor="text1"/>
        </w:rPr>
        <w:t xml:space="preserve">amawiający nie opublikował ogłoszenia o zamiarze zawarcia umowy lub mimo </w:t>
      </w:r>
      <w:r w:rsidRPr="00686FA8">
        <w:rPr>
          <w:rFonts w:ascii="Arial" w:hAnsi="Arial" w:cs="Arial"/>
          <w:color w:val="000000" w:themeColor="text1"/>
        </w:rPr>
        <w:t>takiego obowiązku nie przesłał W</w:t>
      </w:r>
      <w:r w:rsidR="00E16A80" w:rsidRPr="00686FA8">
        <w:rPr>
          <w:rFonts w:ascii="Arial" w:hAnsi="Arial" w:cs="Arial"/>
          <w:color w:val="000000" w:themeColor="text1"/>
        </w:rPr>
        <w:t xml:space="preserve">ykonawcy zawiadomienia o wyborze najkorzystniejszej oferty lub nie zaprosił </w:t>
      </w:r>
      <w:r w:rsidRPr="00686FA8">
        <w:rPr>
          <w:rFonts w:ascii="Arial" w:hAnsi="Arial" w:cs="Arial"/>
          <w:color w:val="000000" w:themeColor="text1"/>
        </w:rPr>
        <w:t>W</w:t>
      </w:r>
      <w:r w:rsidR="00E16A80" w:rsidRPr="00686FA8">
        <w:rPr>
          <w:rFonts w:ascii="Arial" w:hAnsi="Arial" w:cs="Arial"/>
          <w:color w:val="000000" w:themeColor="text1"/>
        </w:rPr>
        <w:t>ykonawcy do złożenia oferty w ramach dynamicznego systemu zakupów lub umowy ramowej, odwołanie wnosi się nie później niż w terminie:</w:t>
      </w:r>
    </w:p>
    <w:p w14:paraId="4B0B9467" w14:textId="77777777" w:rsidR="00E16A80" w:rsidRPr="00686FA8" w:rsidRDefault="00E16A80" w:rsidP="00686FA8">
      <w:pPr>
        <w:pStyle w:val="Akapitzlist"/>
        <w:numPr>
          <w:ilvl w:val="0"/>
          <w:numId w:val="35"/>
        </w:numPr>
        <w:spacing w:after="0" w:line="276" w:lineRule="auto"/>
        <w:jc w:val="both"/>
        <w:rPr>
          <w:rFonts w:ascii="Arial" w:hAnsi="Arial" w:cs="Arial"/>
          <w:color w:val="000000" w:themeColor="text1"/>
        </w:rPr>
      </w:pPr>
      <w:r w:rsidRPr="00686FA8">
        <w:rPr>
          <w:rFonts w:ascii="Arial" w:hAnsi="Arial" w:cs="Arial"/>
          <w:color w:val="000000" w:themeColor="text1"/>
        </w:rPr>
        <w:t>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64913B4" w14:textId="232ACF00" w:rsidR="00E16A80" w:rsidRPr="00686FA8" w:rsidRDefault="00E16A80" w:rsidP="00686FA8">
      <w:pPr>
        <w:pStyle w:val="Akapitzlist"/>
        <w:numPr>
          <w:ilvl w:val="0"/>
          <w:numId w:val="35"/>
        </w:numPr>
        <w:spacing w:after="0" w:line="276" w:lineRule="auto"/>
        <w:jc w:val="both"/>
        <w:rPr>
          <w:rFonts w:ascii="Arial" w:hAnsi="Arial" w:cs="Arial"/>
          <w:color w:val="000000" w:themeColor="text1"/>
        </w:rPr>
      </w:pPr>
      <w:r w:rsidRPr="00686FA8">
        <w:rPr>
          <w:rFonts w:ascii="Arial" w:hAnsi="Arial" w:cs="Arial"/>
          <w:color w:val="000000" w:themeColor="text1"/>
        </w:rPr>
        <w:t xml:space="preserve">miesiąca </w:t>
      </w:r>
      <w:r w:rsidR="006D11CE" w:rsidRPr="00686FA8">
        <w:rPr>
          <w:rFonts w:ascii="Arial" w:hAnsi="Arial" w:cs="Arial"/>
          <w:color w:val="000000" w:themeColor="text1"/>
        </w:rPr>
        <w:t>od dnia zawarcia umowy, jeżeli Z</w:t>
      </w:r>
      <w:r w:rsidRPr="00686FA8">
        <w:rPr>
          <w:rFonts w:ascii="Arial" w:hAnsi="Arial" w:cs="Arial"/>
          <w:color w:val="000000" w:themeColor="text1"/>
        </w:rPr>
        <w:t>amawiający:</w:t>
      </w:r>
    </w:p>
    <w:p w14:paraId="0C85A388" w14:textId="77777777" w:rsidR="00E16A80" w:rsidRPr="00686FA8" w:rsidRDefault="00E16A80" w:rsidP="00686FA8">
      <w:pPr>
        <w:pStyle w:val="Akapitzlist"/>
        <w:numPr>
          <w:ilvl w:val="0"/>
          <w:numId w:val="36"/>
        </w:numPr>
        <w:spacing w:after="0" w:line="276" w:lineRule="auto"/>
        <w:jc w:val="both"/>
        <w:rPr>
          <w:rFonts w:ascii="Arial" w:hAnsi="Arial" w:cs="Arial"/>
          <w:color w:val="000000" w:themeColor="text1"/>
        </w:rPr>
      </w:pPr>
      <w:r w:rsidRPr="00686FA8">
        <w:rPr>
          <w:rFonts w:ascii="Arial" w:hAnsi="Arial" w:cs="Arial"/>
          <w:color w:val="000000" w:themeColor="text1"/>
        </w:rPr>
        <w:t>nie zamieścił w Biuletynie Zamówień Publicznych ogłoszenia o wyniku postępowania albo</w:t>
      </w:r>
    </w:p>
    <w:p w14:paraId="7DDF424A" w14:textId="77777777" w:rsidR="00E16A80" w:rsidRPr="00686FA8" w:rsidRDefault="00E16A80" w:rsidP="00686FA8">
      <w:pPr>
        <w:pStyle w:val="Akapitzlist"/>
        <w:numPr>
          <w:ilvl w:val="0"/>
          <w:numId w:val="36"/>
        </w:numPr>
        <w:spacing w:after="0" w:line="276" w:lineRule="auto"/>
        <w:jc w:val="both"/>
        <w:rPr>
          <w:rFonts w:ascii="Arial" w:hAnsi="Arial" w:cs="Arial"/>
          <w:color w:val="000000" w:themeColor="text1"/>
        </w:rPr>
      </w:pPr>
      <w:r w:rsidRPr="00686FA8">
        <w:rPr>
          <w:rFonts w:ascii="Arial" w:hAnsi="Arial" w:cs="Arial"/>
          <w:color w:val="000000" w:themeColor="text1"/>
        </w:rPr>
        <w:t>zamieścił w Biuletynie Zamówień Publicznych ogłoszenie o wyniku postępowania, które nie zawiera uzasadnienia udzielenia zamówienia w trybie negocjacji bez ogłoszenia albo zamówienia z wolnej ręki.</w:t>
      </w:r>
    </w:p>
    <w:p w14:paraId="78FEFF53" w14:textId="77777777" w:rsidR="00E16A80" w:rsidRPr="00686FA8" w:rsidRDefault="00E16A80" w:rsidP="00686FA8">
      <w:pPr>
        <w:pStyle w:val="Akapitzlist"/>
        <w:numPr>
          <w:ilvl w:val="0"/>
          <w:numId w:val="33"/>
        </w:numPr>
        <w:spacing w:after="0" w:line="276" w:lineRule="auto"/>
        <w:jc w:val="both"/>
        <w:rPr>
          <w:rFonts w:ascii="Arial" w:hAnsi="Arial" w:cs="Arial"/>
          <w:color w:val="000000" w:themeColor="text1"/>
        </w:rPr>
      </w:pPr>
      <w:r w:rsidRPr="00686FA8">
        <w:rPr>
          <w:rFonts w:ascii="Arial" w:hAnsi="Arial" w:cs="Arial"/>
          <w:color w:val="000000" w:themeColor="text1"/>
        </w:rPr>
        <w:t xml:space="preserve">Szczegółowe informacje dotyczące środków ochrony prawnej określone są w Dziale IX „Środki ochrony prawnej” </w:t>
      </w:r>
      <w:r w:rsidR="00FB246F" w:rsidRPr="00686FA8">
        <w:rPr>
          <w:rFonts w:ascii="Arial" w:hAnsi="Arial" w:cs="Arial"/>
          <w:color w:val="000000" w:themeColor="text1"/>
        </w:rPr>
        <w:t>u</w:t>
      </w:r>
      <w:r w:rsidRPr="00686FA8">
        <w:rPr>
          <w:rFonts w:ascii="Arial" w:hAnsi="Arial" w:cs="Arial"/>
          <w:color w:val="000000" w:themeColor="text1"/>
        </w:rPr>
        <w:t xml:space="preserve">stawy </w:t>
      </w:r>
      <w:proofErr w:type="spellStart"/>
      <w:r w:rsidRPr="00686FA8">
        <w:rPr>
          <w:rFonts w:ascii="Arial" w:hAnsi="Arial" w:cs="Arial"/>
          <w:color w:val="000000" w:themeColor="text1"/>
        </w:rPr>
        <w:t>Pzp</w:t>
      </w:r>
      <w:proofErr w:type="spellEnd"/>
      <w:r w:rsidRPr="00686FA8">
        <w:rPr>
          <w:rFonts w:ascii="Arial" w:hAnsi="Arial" w:cs="Arial"/>
          <w:color w:val="000000" w:themeColor="text1"/>
        </w:rPr>
        <w:t>.</w:t>
      </w:r>
    </w:p>
    <w:p w14:paraId="69960976" w14:textId="77777777" w:rsidR="00E16A80" w:rsidRPr="00686FA8" w:rsidRDefault="00E16A80" w:rsidP="00686FA8">
      <w:pPr>
        <w:pStyle w:val="Akapitzlist"/>
        <w:spacing w:after="0" w:line="276" w:lineRule="auto"/>
        <w:ind w:left="360"/>
        <w:jc w:val="both"/>
        <w:rPr>
          <w:rFonts w:ascii="Arial" w:hAnsi="Arial" w:cs="Arial"/>
          <w:color w:val="000000" w:themeColor="text1"/>
        </w:rPr>
      </w:pPr>
    </w:p>
    <w:p w14:paraId="3BF5ECE0" w14:textId="77777777" w:rsidR="00F83947" w:rsidRPr="00686FA8" w:rsidRDefault="000B7797" w:rsidP="00686FA8">
      <w:pPr>
        <w:pStyle w:val="Akapitzlist"/>
        <w:numPr>
          <w:ilvl w:val="0"/>
          <w:numId w:val="18"/>
        </w:numPr>
        <w:spacing w:after="0" w:line="276" w:lineRule="auto"/>
        <w:jc w:val="both"/>
        <w:rPr>
          <w:rFonts w:ascii="Arial" w:hAnsi="Arial" w:cs="Arial"/>
          <w:b/>
          <w:color w:val="000000" w:themeColor="text1"/>
        </w:rPr>
      </w:pPr>
      <w:r w:rsidRPr="00686FA8">
        <w:rPr>
          <w:rFonts w:ascii="Arial" w:hAnsi="Arial" w:cs="Arial"/>
          <w:b/>
          <w:color w:val="000000" w:themeColor="text1"/>
        </w:rPr>
        <w:t>Postanowienia końcowe:</w:t>
      </w:r>
    </w:p>
    <w:p w14:paraId="09514D2D" w14:textId="61E3EFCC" w:rsidR="003622A0" w:rsidRPr="00A40B73" w:rsidRDefault="003622A0" w:rsidP="003622A0">
      <w:pPr>
        <w:pStyle w:val="Akapitzlist"/>
        <w:spacing w:after="0" w:line="276" w:lineRule="auto"/>
        <w:ind w:left="360"/>
        <w:jc w:val="both"/>
        <w:rPr>
          <w:rFonts w:ascii="Arial" w:hAnsi="Arial" w:cs="Arial"/>
          <w:color w:val="000000" w:themeColor="text1"/>
        </w:rPr>
      </w:pPr>
      <w:r w:rsidRPr="00A40B73">
        <w:rPr>
          <w:rFonts w:ascii="Arial" w:hAnsi="Arial" w:cs="Arial"/>
          <w:color w:val="000000" w:themeColor="text1"/>
        </w:rPr>
        <w:t>Realizując wymogi Rozporządzenia Parlamentu Europejskiego i Rady (UE) nr 2016/679             z dnia 27 kwietnia 2016 r. (Dz. Urz. UE L 119.1) w sprawie ochrony osób fizycznych                      w związku z przetwarzaniem danych osobowych i w sprawie swobodnego przepływu takich danych oraz uchylenia dyrektywy 95/46/WE zwanego dalej Rozporządzeniem, informujemy o zasadach przetwarzania Pani/Pana danych osobowych oraz                                        o przysługujących Pani/Panu prawach z tym związanych:</w:t>
      </w:r>
    </w:p>
    <w:p w14:paraId="0F0A5FBD"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Administratorem Pani/Pana danych osobowych (dalej Administrator) jest Powiatowe Centrum Pomocy Rodzinie z siedzibą w Śremie przy ul. Dutkiewicza 5, nr telefonu 61 28 30 373, adres e-mail: pcpr@pcprsrem.pl w imieniu którego działa Kierownik Powiatowego Centrum Pomocy Rodzinie w Śremie.</w:t>
      </w:r>
    </w:p>
    <w:p w14:paraId="1C078578"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Administrator wyznaczył Inspektora Ochrony Danych Osobowych (IOD), z którym można</w:t>
      </w:r>
    </w:p>
    <w:p w14:paraId="6797FBB9" w14:textId="77777777" w:rsidR="003622A0" w:rsidRPr="00A40B73" w:rsidRDefault="003622A0" w:rsidP="003622A0">
      <w:pPr>
        <w:pStyle w:val="Akapitzlist"/>
        <w:spacing w:after="0" w:line="276" w:lineRule="auto"/>
        <w:ind w:left="360"/>
        <w:jc w:val="both"/>
        <w:rPr>
          <w:rFonts w:ascii="Arial" w:hAnsi="Arial" w:cs="Arial"/>
          <w:color w:val="000000" w:themeColor="text1"/>
        </w:rPr>
      </w:pPr>
      <w:r w:rsidRPr="00A40B73">
        <w:rPr>
          <w:rFonts w:ascii="Arial" w:hAnsi="Arial" w:cs="Arial"/>
          <w:color w:val="000000" w:themeColor="text1"/>
        </w:rPr>
        <w:t xml:space="preserve">się skontaktować pod adresem Powiatowe Centrum Pomocy Rodzinie w Śremie,                            ul. Dutkiewicza 5, 63 – 100 Śrem, mailowo: </w:t>
      </w:r>
      <w:hyperlink r:id="rId15" w:history="1">
        <w:r w:rsidRPr="00A40B73">
          <w:rPr>
            <w:rStyle w:val="Hipercze"/>
            <w:rFonts w:ascii="Arial" w:hAnsi="Arial" w:cs="Arial"/>
          </w:rPr>
          <w:t>biuro@msvs.com.pl</w:t>
        </w:r>
      </w:hyperlink>
      <w:r w:rsidRPr="00A40B73">
        <w:rPr>
          <w:rFonts w:ascii="Arial" w:hAnsi="Arial" w:cs="Arial"/>
        </w:rPr>
        <w:t xml:space="preserve">. </w:t>
      </w:r>
      <w:r w:rsidRPr="00A40B73">
        <w:rPr>
          <w:rFonts w:ascii="Arial" w:hAnsi="Arial" w:cs="Arial"/>
          <w:color w:val="000000" w:themeColor="text1"/>
        </w:rPr>
        <w:t>Z inspektorem</w:t>
      </w:r>
      <w:r w:rsidRPr="00A40B73">
        <w:rPr>
          <w:rFonts w:ascii="Arial" w:hAnsi="Arial" w:cs="Arial"/>
        </w:rPr>
        <w:t xml:space="preserve"> </w:t>
      </w:r>
      <w:r w:rsidRPr="00A40B73">
        <w:rPr>
          <w:rFonts w:ascii="Arial" w:hAnsi="Arial" w:cs="Arial"/>
          <w:color w:val="000000" w:themeColor="text1"/>
        </w:rPr>
        <w:t>ochrony danych można się kontaktować we wszystkich sprawach dotyczących</w:t>
      </w:r>
      <w:r w:rsidRPr="00A40B73">
        <w:rPr>
          <w:rFonts w:ascii="Arial" w:hAnsi="Arial" w:cs="Arial"/>
        </w:rPr>
        <w:t xml:space="preserve"> </w:t>
      </w:r>
      <w:r w:rsidRPr="00A40B73">
        <w:rPr>
          <w:rFonts w:ascii="Arial" w:hAnsi="Arial" w:cs="Arial"/>
          <w:color w:val="000000" w:themeColor="text1"/>
        </w:rPr>
        <w:t>przetwarzania danych osobowych oraz korzystania z praw związanych z przetwarzaniem</w:t>
      </w:r>
      <w:r w:rsidRPr="00A40B73">
        <w:rPr>
          <w:rFonts w:ascii="Arial" w:hAnsi="Arial" w:cs="Arial"/>
        </w:rPr>
        <w:t xml:space="preserve"> </w:t>
      </w:r>
      <w:r w:rsidRPr="00A40B73">
        <w:rPr>
          <w:rFonts w:ascii="Arial" w:hAnsi="Arial" w:cs="Arial"/>
          <w:color w:val="000000" w:themeColor="text1"/>
        </w:rPr>
        <w:t>danych.</w:t>
      </w:r>
    </w:p>
    <w:p w14:paraId="4CA0CBB6"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 xml:space="preserve">Pani/Pana dane osobowe przetwarzane będą na podstawie art. 6 ust. 1 lit. c RODO w celu związanym z niniejszym postępowaniem o udzielenie zamówienia publicznego, powyżej progu stosowania ustawy </w:t>
      </w:r>
      <w:proofErr w:type="spellStart"/>
      <w:r w:rsidRPr="00A40B73">
        <w:rPr>
          <w:rFonts w:ascii="Arial" w:hAnsi="Arial" w:cs="Arial"/>
          <w:color w:val="000000" w:themeColor="text1"/>
        </w:rPr>
        <w:t>Pzp</w:t>
      </w:r>
      <w:proofErr w:type="spellEnd"/>
      <w:r w:rsidRPr="00A40B73">
        <w:rPr>
          <w:rFonts w:ascii="Arial" w:hAnsi="Arial" w:cs="Arial"/>
          <w:color w:val="000000" w:themeColor="text1"/>
        </w:rPr>
        <w:t xml:space="preserve">, na podstawie art.275 pkt 1 ustawy </w:t>
      </w:r>
      <w:proofErr w:type="spellStart"/>
      <w:r w:rsidRPr="00A40B73">
        <w:rPr>
          <w:rFonts w:ascii="Arial" w:hAnsi="Arial" w:cs="Arial"/>
          <w:color w:val="000000" w:themeColor="text1"/>
        </w:rPr>
        <w:t>Pzp</w:t>
      </w:r>
      <w:proofErr w:type="spellEnd"/>
      <w:r w:rsidRPr="00A40B73">
        <w:rPr>
          <w:rFonts w:ascii="Arial" w:hAnsi="Arial" w:cs="Arial"/>
          <w:color w:val="000000" w:themeColor="text1"/>
        </w:rPr>
        <w:t xml:space="preserve"> (Dz.U. z 2022, poz. 1710 ze zm.) oraz zgodnie z art. 5-6 ustawy z 14 lipca 1983r. o narodowym zasobie archiwalnym i archiwach. (Dz.U. z 2020 r. poz. 164 ze zm.).</w:t>
      </w:r>
    </w:p>
    <w:p w14:paraId="4FB3E759"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Odbiorcami Pani/Pana danych osobowych będą osoby lub podmioty, którym udostępniona zostanie dokumentacja postępowania w oparciu o ustawę o dostępie do informacji publicznej z dnia 6 września 2001r. (Dz.U. z 2020 r. poz. 2176).</w:t>
      </w:r>
    </w:p>
    <w:p w14:paraId="43BF2031"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Przekazywanie danych do państwa trzeciego: Administrator nie przewiduje przekazywać danych osobowych do państw trzecich.</w:t>
      </w:r>
    </w:p>
    <w:p w14:paraId="1642CFFF"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Prawa związane z przetwarzaniem danych osobowych i podejmowaniem zautomatyzowanych decyzji</w:t>
      </w:r>
    </w:p>
    <w:p w14:paraId="1C321519" w14:textId="77777777" w:rsidR="003622A0" w:rsidRPr="00A40B73" w:rsidRDefault="003622A0" w:rsidP="003622A0">
      <w:pPr>
        <w:pStyle w:val="Akapitzlist"/>
        <w:spacing w:after="0" w:line="276" w:lineRule="auto"/>
        <w:ind w:left="360"/>
        <w:jc w:val="both"/>
        <w:rPr>
          <w:rFonts w:ascii="Arial" w:hAnsi="Arial" w:cs="Arial"/>
          <w:color w:val="000000" w:themeColor="text1"/>
        </w:rPr>
      </w:pPr>
      <w:r w:rsidRPr="00A40B73">
        <w:rPr>
          <w:rFonts w:ascii="Arial" w:hAnsi="Arial" w:cs="Arial"/>
          <w:color w:val="000000" w:themeColor="text1"/>
        </w:rPr>
        <w:t>Przysługują Pani/Panu następujące prawa związane z przetwarzaniem danych osobowych:</w:t>
      </w:r>
    </w:p>
    <w:p w14:paraId="4860210B" w14:textId="77777777" w:rsidR="003622A0" w:rsidRPr="00A40B73" w:rsidRDefault="003622A0" w:rsidP="003622A0">
      <w:pPr>
        <w:pStyle w:val="Akapitzlist"/>
        <w:numPr>
          <w:ilvl w:val="0"/>
          <w:numId w:val="62"/>
        </w:numPr>
        <w:spacing w:after="0" w:line="276" w:lineRule="auto"/>
        <w:jc w:val="both"/>
        <w:rPr>
          <w:rFonts w:ascii="Arial" w:hAnsi="Arial" w:cs="Arial"/>
          <w:color w:val="000000" w:themeColor="text1"/>
        </w:rPr>
      </w:pPr>
      <w:r w:rsidRPr="00A40B73">
        <w:rPr>
          <w:rFonts w:ascii="Arial" w:hAnsi="Arial" w:cs="Arial"/>
          <w:color w:val="000000" w:themeColor="text1"/>
        </w:rPr>
        <w:t>prawo dostępu do Pani/Pana danych osobowych;</w:t>
      </w:r>
    </w:p>
    <w:p w14:paraId="2AE08F58" w14:textId="77777777" w:rsidR="003622A0" w:rsidRPr="00A40B73" w:rsidRDefault="003622A0" w:rsidP="003622A0">
      <w:pPr>
        <w:pStyle w:val="Akapitzlist"/>
        <w:numPr>
          <w:ilvl w:val="0"/>
          <w:numId w:val="62"/>
        </w:numPr>
        <w:spacing w:after="0" w:line="276" w:lineRule="auto"/>
        <w:jc w:val="both"/>
        <w:rPr>
          <w:rFonts w:ascii="Arial" w:hAnsi="Arial" w:cs="Arial"/>
          <w:color w:val="000000" w:themeColor="text1"/>
        </w:rPr>
      </w:pPr>
      <w:r w:rsidRPr="00A40B73">
        <w:rPr>
          <w:rFonts w:ascii="Arial" w:hAnsi="Arial" w:cs="Arial"/>
          <w:color w:val="000000" w:themeColor="text1"/>
        </w:rPr>
        <w:t>prawo żądania sprostowania Pani/Pana danych osobowych zgodnie z art. 16 RODO, jednak skorzystanie z tego prawa nie może skutkować zmianą wyniku postępowania             o udzielenie zamówienia ani zmianą postanowień umowy.</w:t>
      </w:r>
    </w:p>
    <w:p w14:paraId="03E7EF79" w14:textId="77777777" w:rsidR="003622A0" w:rsidRPr="00A40B73" w:rsidRDefault="003622A0" w:rsidP="003622A0">
      <w:pPr>
        <w:pStyle w:val="Akapitzlist"/>
        <w:numPr>
          <w:ilvl w:val="0"/>
          <w:numId w:val="62"/>
        </w:numPr>
        <w:spacing w:after="0" w:line="276" w:lineRule="auto"/>
        <w:jc w:val="both"/>
        <w:rPr>
          <w:rFonts w:ascii="Arial" w:hAnsi="Arial" w:cs="Arial"/>
          <w:color w:val="000000" w:themeColor="text1"/>
        </w:rPr>
      </w:pPr>
      <w:r w:rsidRPr="00A40B73">
        <w:rPr>
          <w:rFonts w:ascii="Arial" w:hAnsi="Arial" w:cs="Arial"/>
          <w:color w:val="000000" w:themeColor="text1"/>
        </w:rPr>
        <w:t>prawo żądania usunięcia Pani/Pana danych osobowych, w sytuacji, gdy przetwarzanie danych nie następuje w celu wywiązania się z obowiązku wynikającego z przepisu prawa lub w ramach sprawowania władzy publicznej;</w:t>
      </w:r>
    </w:p>
    <w:p w14:paraId="73DAB9E3" w14:textId="77777777" w:rsidR="003622A0" w:rsidRPr="00A40B73" w:rsidRDefault="003622A0" w:rsidP="003622A0">
      <w:pPr>
        <w:pStyle w:val="Akapitzlist"/>
        <w:numPr>
          <w:ilvl w:val="0"/>
          <w:numId w:val="62"/>
        </w:numPr>
        <w:spacing w:after="0" w:line="276" w:lineRule="auto"/>
        <w:jc w:val="both"/>
        <w:rPr>
          <w:rFonts w:ascii="Arial" w:hAnsi="Arial" w:cs="Arial"/>
          <w:color w:val="000000" w:themeColor="text1"/>
        </w:rPr>
      </w:pPr>
      <w:r w:rsidRPr="00A40B73">
        <w:rPr>
          <w:rFonts w:ascii="Arial" w:hAnsi="Arial" w:cs="Arial"/>
          <w:color w:val="000000" w:themeColor="text1"/>
        </w:rPr>
        <w:t>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 Aby skorzystać z powyższych praw, należy skontaktować się z Administratorem lub                  z naszym inspektorem ochrony danych.</w:t>
      </w:r>
    </w:p>
    <w:p w14:paraId="291A3DDD"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Prawo wniesienia skargi do organu</w:t>
      </w:r>
    </w:p>
    <w:p w14:paraId="6EC41FA0" w14:textId="77777777" w:rsidR="003622A0" w:rsidRPr="00A40B73" w:rsidRDefault="003622A0" w:rsidP="003622A0">
      <w:pPr>
        <w:pStyle w:val="Akapitzlist"/>
        <w:spacing w:after="0" w:line="276" w:lineRule="auto"/>
        <w:ind w:left="360"/>
        <w:jc w:val="both"/>
        <w:rPr>
          <w:rFonts w:ascii="Arial" w:hAnsi="Arial" w:cs="Arial"/>
          <w:color w:val="000000" w:themeColor="text1"/>
        </w:rPr>
      </w:pPr>
      <w:r w:rsidRPr="00A40B73">
        <w:rPr>
          <w:rFonts w:ascii="Arial" w:hAnsi="Arial" w:cs="Arial"/>
          <w:color w:val="000000" w:themeColor="text1"/>
        </w:rPr>
        <w:t>Przysługuje Pani/Panu także prawo wniesienia skargi do organu nadzorczego zajmującego się ochroną danych osobowych, tj. Prezesa Urzędu Ochrony Danych Osobowych.</w:t>
      </w:r>
    </w:p>
    <w:p w14:paraId="74FE1CE1" w14:textId="77777777"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Wymóg podania danych</w:t>
      </w:r>
    </w:p>
    <w:p w14:paraId="53A6E956" w14:textId="77777777" w:rsidR="003622A0" w:rsidRPr="00A40B73" w:rsidRDefault="003622A0" w:rsidP="003622A0">
      <w:pPr>
        <w:pStyle w:val="Akapitzlist"/>
        <w:spacing w:after="0" w:line="276" w:lineRule="auto"/>
        <w:ind w:left="360"/>
        <w:jc w:val="both"/>
        <w:rPr>
          <w:rFonts w:ascii="Arial" w:hAnsi="Arial" w:cs="Arial"/>
          <w:color w:val="000000" w:themeColor="text1"/>
        </w:rPr>
      </w:pPr>
      <w:r w:rsidRPr="00A40B73">
        <w:rPr>
          <w:rFonts w:ascii="Arial" w:hAnsi="Arial" w:cs="Arial"/>
          <w:color w:val="000000" w:themeColor="text1"/>
        </w:rPr>
        <w:t>Podanie przez Panią/Pana danych osobowych jest obowiązkowe, w sytuacji gdy przesłankę przetwarzania danych osobowych stanowi przepis prawa. Niepodanie danych osobowych w zakresie wymaganym przepisami spowoduje pozostawienie sprawy bez rozpoznania. Jeżeli przesłanką przetwarzania danych będzie umowa, podanie danych osobowych jest niezbędne do jej zawarcia. Niepodanie danych spowoduje, że umowa nie będzie mogła być zawarta.</w:t>
      </w:r>
    </w:p>
    <w:p w14:paraId="45525CFC" w14:textId="0073403A" w:rsidR="003622A0" w:rsidRPr="00A40B73" w:rsidRDefault="003622A0" w:rsidP="003622A0">
      <w:pPr>
        <w:pStyle w:val="Akapitzlist"/>
        <w:numPr>
          <w:ilvl w:val="0"/>
          <w:numId w:val="28"/>
        </w:numPr>
        <w:spacing w:after="0" w:line="276" w:lineRule="auto"/>
        <w:jc w:val="both"/>
        <w:rPr>
          <w:rFonts w:ascii="Arial" w:hAnsi="Arial" w:cs="Arial"/>
          <w:color w:val="000000" w:themeColor="text1"/>
        </w:rPr>
      </w:pPr>
      <w:r w:rsidRPr="00A40B73">
        <w:rPr>
          <w:rFonts w:ascii="Arial" w:hAnsi="Arial" w:cs="Arial"/>
          <w:color w:val="000000" w:themeColor="text1"/>
        </w:rPr>
        <w:t>Pani/Pana dane nie będą przetwarzane w sposób zautomatyzowany i nie będą profilowane, tj. dane osobowe konkretnej osoby nie będą analizowane w taki sposób, aby stworzyć dokładny opis jej preferencji i cech. (art. 22 RODO)</w:t>
      </w:r>
      <w:r>
        <w:rPr>
          <w:rFonts w:ascii="Arial" w:hAnsi="Arial" w:cs="Arial"/>
          <w:color w:val="000000" w:themeColor="text1"/>
        </w:rPr>
        <w:t>.</w:t>
      </w:r>
    </w:p>
    <w:p w14:paraId="362FD650" w14:textId="77777777" w:rsidR="000B7797" w:rsidRPr="00686FA8" w:rsidRDefault="000B7797" w:rsidP="00686FA8">
      <w:pPr>
        <w:spacing w:after="0" w:line="276" w:lineRule="auto"/>
        <w:jc w:val="both"/>
        <w:rPr>
          <w:rFonts w:ascii="Arial" w:hAnsi="Arial" w:cs="Arial"/>
          <w:color w:val="000000" w:themeColor="text1"/>
        </w:rPr>
      </w:pPr>
    </w:p>
    <w:p w14:paraId="643D9D97" w14:textId="77777777" w:rsidR="00EF18B1" w:rsidRPr="00686FA8" w:rsidRDefault="00EF18B1" w:rsidP="00686FA8">
      <w:pPr>
        <w:pStyle w:val="Akapitzlist"/>
        <w:spacing w:after="0" w:line="276" w:lineRule="auto"/>
        <w:ind w:left="0"/>
        <w:jc w:val="both"/>
        <w:rPr>
          <w:rFonts w:ascii="Arial" w:hAnsi="Arial" w:cs="Arial"/>
          <w:color w:val="000000" w:themeColor="text1"/>
          <w:u w:val="single"/>
        </w:rPr>
      </w:pPr>
      <w:r w:rsidRPr="00686FA8">
        <w:rPr>
          <w:rFonts w:ascii="Arial" w:hAnsi="Arial" w:cs="Arial"/>
          <w:color w:val="000000" w:themeColor="text1"/>
          <w:u w:val="single"/>
        </w:rPr>
        <w:t>Załączniki:</w:t>
      </w:r>
    </w:p>
    <w:p w14:paraId="2AD3A497" w14:textId="384D083E" w:rsidR="00143368" w:rsidRPr="00686FA8" w:rsidRDefault="00143368" w:rsidP="00686FA8">
      <w:pPr>
        <w:pStyle w:val="Akapitzlist"/>
        <w:numPr>
          <w:ilvl w:val="0"/>
          <w:numId w:val="29"/>
        </w:numPr>
        <w:spacing w:line="276" w:lineRule="auto"/>
        <w:jc w:val="both"/>
        <w:rPr>
          <w:rFonts w:ascii="Arial" w:hAnsi="Arial" w:cs="Arial"/>
          <w:color w:val="000000" w:themeColor="text1"/>
        </w:rPr>
      </w:pPr>
      <w:r w:rsidRPr="00686FA8">
        <w:rPr>
          <w:rFonts w:ascii="Arial" w:hAnsi="Arial" w:cs="Arial"/>
          <w:color w:val="000000" w:themeColor="text1"/>
        </w:rPr>
        <w:t>Wzór umowy</w:t>
      </w:r>
      <w:r w:rsidR="006828D8" w:rsidRPr="00686FA8">
        <w:rPr>
          <w:rFonts w:ascii="Arial" w:hAnsi="Arial" w:cs="Arial"/>
          <w:color w:val="000000" w:themeColor="text1"/>
        </w:rPr>
        <w:t>.</w:t>
      </w:r>
    </w:p>
    <w:p w14:paraId="145DFC91" w14:textId="2DC6A24C" w:rsidR="00BC1A66" w:rsidRPr="00686FA8" w:rsidRDefault="00BC1A66"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Wzór zobowiązania do udostepnienia zasobów</w:t>
      </w:r>
      <w:r w:rsidR="006828D8" w:rsidRPr="00686FA8">
        <w:rPr>
          <w:rFonts w:ascii="Arial" w:hAnsi="Arial" w:cs="Arial"/>
          <w:color w:val="000000" w:themeColor="text1"/>
        </w:rPr>
        <w:t>.</w:t>
      </w:r>
    </w:p>
    <w:p w14:paraId="74AEF3A1" w14:textId="0248613A" w:rsidR="00BC1A66" w:rsidRPr="00686FA8" w:rsidRDefault="00BC1A66"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Oświadczenie o braku podstaw do wykluczenia i o spełnianiu warunków udziału                                        w postępowaniu</w:t>
      </w:r>
      <w:r w:rsidR="006828D8" w:rsidRPr="00686FA8">
        <w:rPr>
          <w:rFonts w:ascii="Arial" w:hAnsi="Arial" w:cs="Arial"/>
          <w:color w:val="000000" w:themeColor="text1"/>
        </w:rPr>
        <w:t>.</w:t>
      </w:r>
    </w:p>
    <w:p w14:paraId="76C56717" w14:textId="4B7929E0" w:rsidR="00BC1A66" w:rsidRPr="00686FA8" w:rsidRDefault="00BC1A66"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Oświadczenie o aktualności informacji zawartych w oświadczeniu, o którym m</w:t>
      </w:r>
      <w:r w:rsidR="00FB246F" w:rsidRPr="00686FA8">
        <w:rPr>
          <w:rFonts w:ascii="Arial" w:hAnsi="Arial" w:cs="Arial"/>
          <w:color w:val="000000" w:themeColor="text1"/>
        </w:rPr>
        <w:t xml:space="preserve">owa w art. 125 ust. 1 ustawy </w:t>
      </w:r>
      <w:proofErr w:type="spellStart"/>
      <w:r w:rsidR="00FB246F" w:rsidRPr="00686FA8">
        <w:rPr>
          <w:rFonts w:ascii="Arial" w:hAnsi="Arial" w:cs="Arial"/>
          <w:color w:val="000000" w:themeColor="text1"/>
        </w:rPr>
        <w:t>Pzp</w:t>
      </w:r>
      <w:proofErr w:type="spellEnd"/>
      <w:r w:rsidRPr="00686FA8">
        <w:rPr>
          <w:rFonts w:ascii="Arial" w:hAnsi="Arial" w:cs="Arial"/>
          <w:color w:val="000000" w:themeColor="text1"/>
        </w:rPr>
        <w:t>, w zakresie podstaw wykluczenia z postępowania</w:t>
      </w:r>
      <w:r w:rsidR="006828D8" w:rsidRPr="00686FA8">
        <w:rPr>
          <w:rFonts w:ascii="Arial" w:hAnsi="Arial" w:cs="Arial"/>
          <w:color w:val="000000" w:themeColor="text1"/>
        </w:rPr>
        <w:t>.</w:t>
      </w:r>
    </w:p>
    <w:p w14:paraId="0E10C416" w14:textId="42B59746" w:rsidR="00BC1A66" w:rsidRPr="00686FA8" w:rsidRDefault="00BC1A66"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Wykaz kadry</w:t>
      </w:r>
      <w:r w:rsidR="006828D8" w:rsidRPr="00686FA8">
        <w:rPr>
          <w:rFonts w:ascii="Arial" w:hAnsi="Arial" w:cs="Arial"/>
          <w:color w:val="000000" w:themeColor="text1"/>
        </w:rPr>
        <w:t>.</w:t>
      </w:r>
    </w:p>
    <w:p w14:paraId="77D45231" w14:textId="32174B6E" w:rsidR="00EF18B1" w:rsidRPr="00686FA8" w:rsidRDefault="007A0376"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Oświadczenie dotyczące grupy kapitałowej</w:t>
      </w:r>
      <w:r w:rsidR="006828D8" w:rsidRPr="00686FA8">
        <w:rPr>
          <w:rFonts w:ascii="Arial" w:hAnsi="Arial" w:cs="Arial"/>
          <w:color w:val="000000" w:themeColor="text1"/>
        </w:rPr>
        <w:t>.</w:t>
      </w:r>
    </w:p>
    <w:p w14:paraId="28FCDE6F" w14:textId="4615C459" w:rsidR="00DF4A37" w:rsidRPr="00686FA8" w:rsidRDefault="00DF4A37" w:rsidP="00686FA8">
      <w:pPr>
        <w:pStyle w:val="Akapitzlist"/>
        <w:numPr>
          <w:ilvl w:val="0"/>
          <w:numId w:val="29"/>
        </w:numPr>
        <w:spacing w:after="0" w:line="276" w:lineRule="auto"/>
        <w:jc w:val="both"/>
        <w:rPr>
          <w:rFonts w:ascii="Arial" w:hAnsi="Arial" w:cs="Arial"/>
          <w:color w:val="000000" w:themeColor="text1"/>
        </w:rPr>
      </w:pPr>
      <w:r w:rsidRPr="00686FA8">
        <w:rPr>
          <w:rFonts w:ascii="Arial" w:hAnsi="Arial" w:cs="Arial"/>
          <w:color w:val="000000" w:themeColor="text1"/>
        </w:rPr>
        <w:t>Oświadczenie dot. podziału prac realizowanych przez podmioty występujące wspólnie</w:t>
      </w:r>
      <w:r w:rsidR="002437C2" w:rsidRPr="00686FA8">
        <w:rPr>
          <w:rFonts w:ascii="Arial" w:hAnsi="Arial" w:cs="Arial"/>
          <w:color w:val="000000" w:themeColor="text1"/>
        </w:rPr>
        <w:t>.</w:t>
      </w:r>
    </w:p>
    <w:sectPr w:rsidR="00DF4A37" w:rsidRPr="00686FA8" w:rsidSect="001D2B7A">
      <w:footerReference w:type="default" r:id="rId16"/>
      <w:pgSz w:w="11906" w:h="16838"/>
      <w:pgMar w:top="1417" w:right="1417"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76F95" w14:textId="77777777" w:rsidR="00686FA8" w:rsidRDefault="00686FA8" w:rsidP="00EA0754">
      <w:pPr>
        <w:spacing w:after="0" w:line="240" w:lineRule="auto"/>
      </w:pPr>
      <w:r>
        <w:separator/>
      </w:r>
    </w:p>
  </w:endnote>
  <w:endnote w:type="continuationSeparator" w:id="0">
    <w:p w14:paraId="4E3E5456" w14:textId="77777777" w:rsidR="00686FA8" w:rsidRDefault="00686FA8" w:rsidP="00EA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861223"/>
      <w:docPartObj>
        <w:docPartGallery w:val="Page Numbers (Bottom of Page)"/>
        <w:docPartUnique/>
      </w:docPartObj>
    </w:sdtPr>
    <w:sdtEndPr/>
    <w:sdtContent>
      <w:sdt>
        <w:sdtPr>
          <w:id w:val="-1769616900"/>
          <w:docPartObj>
            <w:docPartGallery w:val="Page Numbers (Top of Page)"/>
            <w:docPartUnique/>
          </w:docPartObj>
        </w:sdtPr>
        <w:sdtEndPr>
          <w:rPr>
            <w:sz w:val="18"/>
            <w:szCs w:val="20"/>
          </w:rPr>
        </w:sdtEndPr>
        <w:sdtContent>
          <w:p w14:paraId="66B5F9EB" w14:textId="77777777" w:rsidR="00686FA8" w:rsidRDefault="00686FA8">
            <w:pPr>
              <w:pStyle w:val="Stopka"/>
              <w:jc w:val="right"/>
            </w:pPr>
            <w:r w:rsidRPr="00EA0754">
              <w:rPr>
                <w:rFonts w:ascii="Arial" w:hAnsi="Arial" w:cs="Arial"/>
                <w:sz w:val="18"/>
                <w:szCs w:val="20"/>
              </w:rPr>
              <w:t xml:space="preserve">Strona </w:t>
            </w:r>
            <w:r w:rsidRPr="00EA0754">
              <w:rPr>
                <w:rFonts w:ascii="Arial" w:hAnsi="Arial" w:cs="Arial"/>
                <w:bCs/>
                <w:sz w:val="18"/>
                <w:szCs w:val="20"/>
              </w:rPr>
              <w:fldChar w:fldCharType="begin"/>
            </w:r>
            <w:r w:rsidRPr="00EA0754">
              <w:rPr>
                <w:rFonts w:ascii="Arial" w:hAnsi="Arial" w:cs="Arial"/>
                <w:bCs/>
                <w:sz w:val="18"/>
                <w:szCs w:val="20"/>
              </w:rPr>
              <w:instrText>PAGE</w:instrText>
            </w:r>
            <w:r w:rsidRPr="00EA0754">
              <w:rPr>
                <w:rFonts w:ascii="Arial" w:hAnsi="Arial" w:cs="Arial"/>
                <w:bCs/>
                <w:sz w:val="18"/>
                <w:szCs w:val="20"/>
              </w:rPr>
              <w:fldChar w:fldCharType="separate"/>
            </w:r>
            <w:r w:rsidR="009E4065">
              <w:rPr>
                <w:rFonts w:ascii="Arial" w:hAnsi="Arial" w:cs="Arial"/>
                <w:bCs/>
                <w:noProof/>
                <w:sz w:val="18"/>
                <w:szCs w:val="20"/>
              </w:rPr>
              <w:t>14</w:t>
            </w:r>
            <w:r w:rsidRPr="00EA0754">
              <w:rPr>
                <w:rFonts w:ascii="Arial" w:hAnsi="Arial" w:cs="Arial"/>
                <w:bCs/>
                <w:sz w:val="18"/>
                <w:szCs w:val="20"/>
              </w:rPr>
              <w:fldChar w:fldCharType="end"/>
            </w:r>
            <w:r w:rsidRPr="00EA0754">
              <w:rPr>
                <w:rFonts w:ascii="Arial" w:hAnsi="Arial" w:cs="Arial"/>
                <w:sz w:val="18"/>
                <w:szCs w:val="20"/>
              </w:rPr>
              <w:t xml:space="preserve"> z </w:t>
            </w:r>
            <w:r w:rsidRPr="00EA0754">
              <w:rPr>
                <w:rFonts w:ascii="Arial" w:hAnsi="Arial" w:cs="Arial"/>
                <w:bCs/>
                <w:sz w:val="18"/>
                <w:szCs w:val="20"/>
              </w:rPr>
              <w:fldChar w:fldCharType="begin"/>
            </w:r>
            <w:r w:rsidRPr="00EA0754">
              <w:rPr>
                <w:rFonts w:ascii="Arial" w:hAnsi="Arial" w:cs="Arial"/>
                <w:bCs/>
                <w:sz w:val="18"/>
                <w:szCs w:val="20"/>
              </w:rPr>
              <w:instrText>NUMPAGES</w:instrText>
            </w:r>
            <w:r w:rsidRPr="00EA0754">
              <w:rPr>
                <w:rFonts w:ascii="Arial" w:hAnsi="Arial" w:cs="Arial"/>
                <w:bCs/>
                <w:sz w:val="18"/>
                <w:szCs w:val="20"/>
              </w:rPr>
              <w:fldChar w:fldCharType="separate"/>
            </w:r>
            <w:r w:rsidR="009E4065">
              <w:rPr>
                <w:rFonts w:ascii="Arial" w:hAnsi="Arial" w:cs="Arial"/>
                <w:bCs/>
                <w:noProof/>
                <w:sz w:val="18"/>
                <w:szCs w:val="20"/>
              </w:rPr>
              <w:t>17</w:t>
            </w:r>
            <w:r w:rsidRPr="00EA0754">
              <w:rPr>
                <w:rFonts w:ascii="Arial" w:hAnsi="Arial" w:cs="Arial"/>
                <w:bCs/>
                <w:sz w:val="18"/>
                <w:szCs w:val="20"/>
              </w:rPr>
              <w:fldChar w:fldCharType="end"/>
            </w:r>
          </w:p>
        </w:sdtContent>
      </w:sdt>
    </w:sdtContent>
  </w:sdt>
  <w:p w14:paraId="6E41890E" w14:textId="77777777" w:rsidR="00686FA8" w:rsidRDefault="00686FA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444F7" w14:textId="77777777" w:rsidR="00686FA8" w:rsidRDefault="00686FA8" w:rsidP="00EA0754">
      <w:pPr>
        <w:spacing w:after="0" w:line="240" w:lineRule="auto"/>
      </w:pPr>
      <w:r>
        <w:separator/>
      </w:r>
    </w:p>
  </w:footnote>
  <w:footnote w:type="continuationSeparator" w:id="0">
    <w:p w14:paraId="68C1AC62" w14:textId="77777777" w:rsidR="00686FA8" w:rsidRDefault="00686FA8" w:rsidP="00EA0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4CFE2FF4"/>
    <w:name w:val="WWNum5"/>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2.%3)"/>
      <w:lvlJc w:val="left"/>
      <w:pPr>
        <w:tabs>
          <w:tab w:val="num" w:pos="2160"/>
        </w:tabs>
        <w:ind w:left="2160" w:hanging="360"/>
      </w:pPr>
    </w:lvl>
    <w:lvl w:ilvl="3">
      <w:start w:val="1"/>
      <w:numFmt w:val="upperLetter"/>
      <w:lvlText w:val="%4."/>
      <w:lvlJc w:val="left"/>
      <w:pPr>
        <w:tabs>
          <w:tab w:val="num" w:pos="0"/>
        </w:tabs>
        <w:ind w:left="2880" w:hanging="360"/>
      </w:p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1B"/>
    <w:multiLevelType w:val="multilevel"/>
    <w:tmpl w:val="0D246ED2"/>
    <w:name w:val="WWNum28"/>
    <w:lvl w:ilvl="0">
      <w:start w:val="1"/>
      <w:numFmt w:val="decimal"/>
      <w:lvlText w:val="%1)"/>
      <w:lvlJc w:val="left"/>
      <w:pPr>
        <w:tabs>
          <w:tab w:val="num" w:pos="-1191"/>
        </w:tabs>
        <w:ind w:left="-471" w:hanging="360"/>
      </w:pPr>
    </w:lvl>
    <w:lvl w:ilvl="1">
      <w:start w:val="1"/>
      <w:numFmt w:val="lowerLetter"/>
      <w:lvlText w:val="%2."/>
      <w:lvlJc w:val="left"/>
      <w:pPr>
        <w:tabs>
          <w:tab w:val="num" w:pos="-1191"/>
        </w:tabs>
        <w:ind w:left="249" w:hanging="360"/>
      </w:pPr>
    </w:lvl>
    <w:lvl w:ilvl="2">
      <w:start w:val="1"/>
      <w:numFmt w:val="lowerRoman"/>
      <w:lvlText w:val="%2.%3."/>
      <w:lvlJc w:val="right"/>
      <w:pPr>
        <w:tabs>
          <w:tab w:val="num" w:pos="-1191"/>
        </w:tabs>
        <w:ind w:left="969" w:hanging="180"/>
      </w:pPr>
    </w:lvl>
    <w:lvl w:ilvl="3">
      <w:start w:val="1"/>
      <w:numFmt w:val="decimal"/>
      <w:lvlText w:val="%2.%3.%4."/>
      <w:lvlJc w:val="left"/>
      <w:pPr>
        <w:tabs>
          <w:tab w:val="num" w:pos="-1191"/>
        </w:tabs>
        <w:ind w:left="1689" w:hanging="360"/>
      </w:pPr>
    </w:lvl>
    <w:lvl w:ilvl="4">
      <w:start w:val="1"/>
      <w:numFmt w:val="lowerLetter"/>
      <w:lvlText w:val="%2.%3.%4.%5."/>
      <w:lvlJc w:val="left"/>
      <w:pPr>
        <w:tabs>
          <w:tab w:val="num" w:pos="-1191"/>
        </w:tabs>
        <w:ind w:left="2409" w:hanging="360"/>
      </w:pPr>
    </w:lvl>
    <w:lvl w:ilvl="5">
      <w:start w:val="1"/>
      <w:numFmt w:val="lowerRoman"/>
      <w:lvlText w:val="%2.%3.%4.%5.%6."/>
      <w:lvlJc w:val="right"/>
      <w:pPr>
        <w:tabs>
          <w:tab w:val="num" w:pos="-1191"/>
        </w:tabs>
        <w:ind w:left="3129" w:hanging="180"/>
      </w:pPr>
    </w:lvl>
    <w:lvl w:ilvl="6">
      <w:start w:val="1"/>
      <w:numFmt w:val="decimal"/>
      <w:lvlText w:val="%2.%3.%4.%5.%6.%7."/>
      <w:lvlJc w:val="left"/>
      <w:pPr>
        <w:tabs>
          <w:tab w:val="num" w:pos="-1191"/>
        </w:tabs>
        <w:ind w:left="3849" w:hanging="360"/>
      </w:pPr>
    </w:lvl>
    <w:lvl w:ilvl="7">
      <w:start w:val="1"/>
      <w:numFmt w:val="lowerLetter"/>
      <w:lvlText w:val="%2.%3.%4.%5.%6.%7.%8."/>
      <w:lvlJc w:val="left"/>
      <w:pPr>
        <w:tabs>
          <w:tab w:val="num" w:pos="-1191"/>
        </w:tabs>
        <w:ind w:left="4569" w:hanging="360"/>
      </w:pPr>
    </w:lvl>
    <w:lvl w:ilvl="8">
      <w:start w:val="1"/>
      <w:numFmt w:val="lowerRoman"/>
      <w:lvlText w:val="%2.%3.%4.%5.%6.%7.%8.%9."/>
      <w:lvlJc w:val="right"/>
      <w:pPr>
        <w:tabs>
          <w:tab w:val="num" w:pos="-1191"/>
        </w:tabs>
        <w:ind w:left="5289" w:hanging="180"/>
      </w:pPr>
    </w:lvl>
  </w:abstractNum>
  <w:abstractNum w:abstractNumId="2" w15:restartNumberingAfterBreak="0">
    <w:nsid w:val="0000001C"/>
    <w:multiLevelType w:val="multilevel"/>
    <w:tmpl w:val="FBA80BBC"/>
    <w:name w:val="WWNum29"/>
    <w:lvl w:ilvl="0">
      <w:start w:val="1"/>
      <w:numFmt w:val="decimal"/>
      <w:lvlText w:val="%1)"/>
      <w:lvlJc w:val="left"/>
      <w:pPr>
        <w:tabs>
          <w:tab w:val="num" w:pos="720"/>
        </w:tabs>
        <w:ind w:left="644" w:hanging="284"/>
      </w:pPr>
      <w:rPr>
        <w:b w:val="0"/>
        <w:i w:val="0"/>
        <w:strike w:val="0"/>
        <w:dstrike w:val="0"/>
        <w:w w:val="100"/>
        <w:sz w:val="22"/>
        <w:szCs w:val="22"/>
      </w:rPr>
    </w:lvl>
    <w:lvl w:ilvl="1">
      <w:start w:val="1"/>
      <w:numFmt w:val="decimal"/>
      <w:lvlText w:val="%2)"/>
      <w:lvlJc w:val="left"/>
      <w:pPr>
        <w:tabs>
          <w:tab w:val="num" w:pos="20"/>
        </w:tabs>
        <w:ind w:left="1656" w:hanging="360"/>
      </w:pPr>
      <w:rPr>
        <w:b w:val="0"/>
        <w:i w:val="0"/>
        <w:sz w:val="22"/>
        <w:szCs w:val="22"/>
      </w:rPr>
    </w:lvl>
    <w:lvl w:ilvl="2">
      <w:start w:val="1"/>
      <w:numFmt w:val="decimal"/>
      <w:lvlText w:val="%1.%2.%3."/>
      <w:lvlJc w:val="left"/>
      <w:pPr>
        <w:tabs>
          <w:tab w:val="num" w:pos="20"/>
        </w:tabs>
        <w:ind w:left="2952" w:hanging="720"/>
      </w:pPr>
    </w:lvl>
    <w:lvl w:ilvl="3">
      <w:start w:val="1"/>
      <w:numFmt w:val="decimal"/>
      <w:lvlText w:val="%2.%3.%4)"/>
      <w:lvlJc w:val="left"/>
      <w:pPr>
        <w:tabs>
          <w:tab w:val="num" w:pos="20"/>
        </w:tabs>
        <w:ind w:left="3888" w:hanging="720"/>
      </w:pPr>
    </w:lvl>
    <w:lvl w:ilvl="4">
      <w:start w:val="1"/>
      <w:numFmt w:val="decimal"/>
      <w:lvlText w:val="%1.%2.%3.%4.%5."/>
      <w:lvlJc w:val="left"/>
      <w:pPr>
        <w:tabs>
          <w:tab w:val="num" w:pos="20"/>
        </w:tabs>
        <w:ind w:left="5184" w:hanging="1080"/>
      </w:pPr>
    </w:lvl>
    <w:lvl w:ilvl="5">
      <w:start w:val="1"/>
      <w:numFmt w:val="decimal"/>
      <w:lvlText w:val="%1.%2.%3.%4.%5.%6."/>
      <w:lvlJc w:val="left"/>
      <w:pPr>
        <w:tabs>
          <w:tab w:val="num" w:pos="20"/>
        </w:tabs>
        <w:ind w:left="6120" w:hanging="1080"/>
      </w:pPr>
    </w:lvl>
    <w:lvl w:ilvl="6">
      <w:start w:val="1"/>
      <w:numFmt w:val="decimal"/>
      <w:lvlText w:val="%1.%2.%3.%4.%5.%6.%7."/>
      <w:lvlJc w:val="left"/>
      <w:pPr>
        <w:tabs>
          <w:tab w:val="num" w:pos="20"/>
        </w:tabs>
        <w:ind w:left="7416" w:hanging="1440"/>
      </w:pPr>
    </w:lvl>
    <w:lvl w:ilvl="7">
      <w:start w:val="1"/>
      <w:numFmt w:val="decimal"/>
      <w:lvlText w:val="%1.%2.%3.%4.%5.%6.%7.%8."/>
      <w:lvlJc w:val="left"/>
      <w:pPr>
        <w:tabs>
          <w:tab w:val="num" w:pos="20"/>
        </w:tabs>
        <w:ind w:left="8352" w:hanging="1440"/>
      </w:pPr>
    </w:lvl>
    <w:lvl w:ilvl="8">
      <w:start w:val="1"/>
      <w:numFmt w:val="decimal"/>
      <w:lvlText w:val="%1.%2.%3.%4.%5.%6.%7.%8.%9."/>
      <w:lvlJc w:val="left"/>
      <w:pPr>
        <w:tabs>
          <w:tab w:val="num" w:pos="20"/>
        </w:tabs>
        <w:ind w:left="9648" w:hanging="1800"/>
      </w:pPr>
    </w:lvl>
  </w:abstractNum>
  <w:abstractNum w:abstractNumId="3" w15:restartNumberingAfterBreak="0">
    <w:nsid w:val="0000001D"/>
    <w:multiLevelType w:val="multilevel"/>
    <w:tmpl w:val="13F87620"/>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FC046F"/>
    <w:multiLevelType w:val="hybridMultilevel"/>
    <w:tmpl w:val="73CA70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0FC7C53"/>
    <w:multiLevelType w:val="hybridMultilevel"/>
    <w:tmpl w:val="A104A086"/>
    <w:name w:val="WWNum3022"/>
    <w:lvl w:ilvl="0" w:tplc="D8B41E26">
      <w:start w:val="10"/>
      <w:numFmt w:val="decimal"/>
      <w:lvlText w:val="%1.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7421A9"/>
    <w:multiLevelType w:val="hybridMultilevel"/>
    <w:tmpl w:val="334AFE5C"/>
    <w:name w:val="WWNum3022232"/>
    <w:lvl w:ilvl="0" w:tplc="25E89FE0">
      <w:start w:val="16"/>
      <w:numFmt w:val="upperRoman"/>
      <w:lvlText w:val="%1."/>
      <w:lvlJc w:val="right"/>
      <w:pPr>
        <w:ind w:left="36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CB3534"/>
    <w:multiLevelType w:val="multilevel"/>
    <w:tmpl w:val="15E08000"/>
    <w:name w:val="WWNum302222"/>
    <w:lvl w:ilvl="0">
      <w:start w:val="1"/>
      <w:numFmt w:val="decimal"/>
      <w:lvlText w:val="%1."/>
      <w:lvlJc w:val="left"/>
      <w:pPr>
        <w:ind w:left="360" w:hanging="360"/>
      </w:pPr>
      <w:rPr>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77D6727"/>
    <w:multiLevelType w:val="hybridMultilevel"/>
    <w:tmpl w:val="3E709AE6"/>
    <w:lvl w:ilvl="0" w:tplc="6700D31A">
      <w:start w:val="6"/>
      <w:numFmt w:val="upperRoman"/>
      <w:lvlText w:val="%1."/>
      <w:lvlJc w:val="righ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8636104"/>
    <w:multiLevelType w:val="hybridMultilevel"/>
    <w:tmpl w:val="04E407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F7710"/>
    <w:multiLevelType w:val="hybridMultilevel"/>
    <w:tmpl w:val="7B167D04"/>
    <w:lvl w:ilvl="0" w:tplc="F8349B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98D0ACC"/>
    <w:multiLevelType w:val="hybridMultilevel"/>
    <w:tmpl w:val="FFC4A6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E06512"/>
    <w:multiLevelType w:val="hybridMultilevel"/>
    <w:tmpl w:val="BC8E3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34938"/>
    <w:multiLevelType w:val="hybridMultilevel"/>
    <w:tmpl w:val="7416DB28"/>
    <w:lvl w:ilvl="0" w:tplc="40EC31C0">
      <w:start w:val="13"/>
      <w:numFmt w:val="upperRoman"/>
      <w:lvlText w:val="%1."/>
      <w:lvlJc w:val="righ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C3A469E"/>
    <w:multiLevelType w:val="hybridMultilevel"/>
    <w:tmpl w:val="B26AF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E569EE"/>
    <w:multiLevelType w:val="hybridMultilevel"/>
    <w:tmpl w:val="51AE08C8"/>
    <w:name w:val="WWNum3033"/>
    <w:lvl w:ilvl="0" w:tplc="97728C62">
      <w:start w:val="14"/>
      <w:numFmt w:val="upperRoman"/>
      <w:lvlText w:val="%1."/>
      <w:lvlJc w:val="righ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3E482E"/>
    <w:multiLevelType w:val="hybridMultilevel"/>
    <w:tmpl w:val="3976B3B2"/>
    <w:name w:val="WWNum292"/>
    <w:lvl w:ilvl="0" w:tplc="0415000F">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E030BD"/>
    <w:multiLevelType w:val="hybridMultilevel"/>
    <w:tmpl w:val="53F2E2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6626A4"/>
    <w:multiLevelType w:val="hybridMultilevel"/>
    <w:tmpl w:val="59824F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16E65D8"/>
    <w:multiLevelType w:val="hybridMultilevel"/>
    <w:tmpl w:val="A3D00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343F4E"/>
    <w:multiLevelType w:val="hybridMultilevel"/>
    <w:tmpl w:val="D0F83582"/>
    <w:name w:val="WWNum30342"/>
    <w:lvl w:ilvl="0" w:tplc="0CDA7F52">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8801AD4"/>
    <w:multiLevelType w:val="hybridMultilevel"/>
    <w:tmpl w:val="C646EF52"/>
    <w:lvl w:ilvl="0" w:tplc="F9B8B6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89C3D14"/>
    <w:multiLevelType w:val="hybridMultilevel"/>
    <w:tmpl w:val="90AC8F0C"/>
    <w:lvl w:ilvl="0" w:tplc="4F12CFCA">
      <w:start w:val="6"/>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9337C4D"/>
    <w:multiLevelType w:val="hybridMultilevel"/>
    <w:tmpl w:val="55702662"/>
    <w:lvl w:ilvl="0" w:tplc="D2C206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A75369D"/>
    <w:multiLevelType w:val="hybridMultilevel"/>
    <w:tmpl w:val="71789D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C7B54FD"/>
    <w:multiLevelType w:val="hybridMultilevel"/>
    <w:tmpl w:val="8A845ACC"/>
    <w:lvl w:ilvl="0" w:tplc="79AE82A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11973F7"/>
    <w:multiLevelType w:val="hybridMultilevel"/>
    <w:tmpl w:val="3B442E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384259E"/>
    <w:multiLevelType w:val="multilevel"/>
    <w:tmpl w:val="C7AEEED0"/>
    <w:lvl w:ilvl="0">
      <w:start w:val="18"/>
      <w:numFmt w:val="upperRoman"/>
      <w:lvlText w:val="%1."/>
      <w:lvlJc w:val="righ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23CC7EC5"/>
    <w:multiLevelType w:val="hybridMultilevel"/>
    <w:tmpl w:val="538C94B0"/>
    <w:lvl w:ilvl="0" w:tplc="ACD01E0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A5702DE"/>
    <w:multiLevelType w:val="hybridMultilevel"/>
    <w:tmpl w:val="C6960248"/>
    <w:name w:val="WWNum30222"/>
    <w:lvl w:ilvl="0" w:tplc="5C6AB71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6930DA"/>
    <w:multiLevelType w:val="hybridMultilevel"/>
    <w:tmpl w:val="DF622DA4"/>
    <w:lvl w:ilvl="0" w:tplc="461608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BAE5E82"/>
    <w:multiLevelType w:val="hybridMultilevel"/>
    <w:tmpl w:val="A496C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D7C3209"/>
    <w:multiLevelType w:val="hybridMultilevel"/>
    <w:tmpl w:val="A71A1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7547B9"/>
    <w:multiLevelType w:val="hybridMultilevel"/>
    <w:tmpl w:val="79FACFB2"/>
    <w:name w:val="WWNum303"/>
    <w:lvl w:ilvl="0" w:tplc="7C5A18C6">
      <w:start w:val="10"/>
      <w:numFmt w:val="upperRoman"/>
      <w:lvlText w:val="%1."/>
      <w:lvlJc w:val="righ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E3253"/>
    <w:multiLevelType w:val="hybridMultilevel"/>
    <w:tmpl w:val="B0B20C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17D4931"/>
    <w:multiLevelType w:val="hybridMultilevel"/>
    <w:tmpl w:val="411C1FAC"/>
    <w:name w:val="WWNum3032"/>
    <w:lvl w:ilvl="0" w:tplc="66D6966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1C04485"/>
    <w:multiLevelType w:val="hybridMultilevel"/>
    <w:tmpl w:val="28A47C44"/>
    <w:lvl w:ilvl="0" w:tplc="0720C91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24B2D96"/>
    <w:multiLevelType w:val="hybridMultilevel"/>
    <w:tmpl w:val="3A36A8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3D7087D"/>
    <w:multiLevelType w:val="hybridMultilevel"/>
    <w:tmpl w:val="915CFC8E"/>
    <w:lvl w:ilvl="0" w:tplc="04150019">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9" w15:restartNumberingAfterBreak="0">
    <w:nsid w:val="346B3A53"/>
    <w:multiLevelType w:val="hybridMultilevel"/>
    <w:tmpl w:val="B0B20C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4DD3F8F"/>
    <w:multiLevelType w:val="hybridMultilevel"/>
    <w:tmpl w:val="56AECA8A"/>
    <w:lvl w:ilvl="0" w:tplc="98F8100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6EC27EE"/>
    <w:multiLevelType w:val="hybridMultilevel"/>
    <w:tmpl w:val="5A1C6AA6"/>
    <w:lvl w:ilvl="0" w:tplc="C180D9B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8822326"/>
    <w:multiLevelType w:val="hybridMultilevel"/>
    <w:tmpl w:val="7ECA744C"/>
    <w:lvl w:ilvl="0" w:tplc="8CE244A2">
      <w:start w:val="1"/>
      <w:numFmt w:val="decimal"/>
      <w:lvlText w:val="%1)"/>
      <w:lvlJc w:val="left"/>
      <w:pPr>
        <w:ind w:left="720" w:hanging="360"/>
      </w:pPr>
      <w:rPr>
        <w:b w:val="0"/>
      </w:rPr>
    </w:lvl>
    <w:lvl w:ilvl="1" w:tplc="5404769C">
      <w:numFmt w:val="bullet"/>
      <w:lvlText w:val=""/>
      <w:lvlJc w:val="left"/>
      <w:pPr>
        <w:ind w:left="1440" w:hanging="360"/>
      </w:pPr>
      <w:rPr>
        <w:rFonts w:ascii="Symbol" w:eastAsiaTheme="minorHAnsi" w:hAnsi="Symbo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EB4581"/>
    <w:multiLevelType w:val="hybridMultilevel"/>
    <w:tmpl w:val="503A4F4A"/>
    <w:name w:val="WWNum3034"/>
    <w:lvl w:ilvl="0" w:tplc="D7CC32A6">
      <w:start w:val="14"/>
      <w:numFmt w:val="upperRoman"/>
      <w:lvlText w:val="%1."/>
      <w:lvlJc w:val="righ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2A0DD6"/>
    <w:multiLevelType w:val="hybridMultilevel"/>
    <w:tmpl w:val="EA742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2606E8"/>
    <w:multiLevelType w:val="hybridMultilevel"/>
    <w:tmpl w:val="DD048010"/>
    <w:lvl w:ilvl="0" w:tplc="518CF99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496752"/>
    <w:multiLevelType w:val="hybridMultilevel"/>
    <w:tmpl w:val="5942B65E"/>
    <w:name w:val="WWNum302"/>
    <w:lvl w:ilvl="0" w:tplc="83501364">
      <w:start w:val="1"/>
      <w:numFmt w:val="upperRoman"/>
      <w:lvlText w:val="%1."/>
      <w:lvlJc w:val="righ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DF4419"/>
    <w:multiLevelType w:val="hybridMultilevel"/>
    <w:tmpl w:val="5DD8ABD4"/>
    <w:lvl w:ilvl="0" w:tplc="9886BA3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FA51A0"/>
    <w:multiLevelType w:val="hybridMultilevel"/>
    <w:tmpl w:val="DD943644"/>
    <w:lvl w:ilvl="0" w:tplc="897E28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9075EF"/>
    <w:multiLevelType w:val="hybridMultilevel"/>
    <w:tmpl w:val="33CEE370"/>
    <w:lvl w:ilvl="0" w:tplc="F3909F48">
      <w:start w:val="1"/>
      <w:numFmt w:val="decimal"/>
      <w:lvlText w:val="%1)"/>
      <w:lvlJc w:val="left"/>
      <w:pPr>
        <w:ind w:left="720" w:hanging="360"/>
      </w:pPr>
      <w:rPr>
        <w:b w:val="0"/>
      </w:rPr>
    </w:lvl>
    <w:lvl w:ilvl="1" w:tplc="5404769C">
      <w:numFmt w:val="bullet"/>
      <w:lvlText w:val=""/>
      <w:lvlJc w:val="left"/>
      <w:pPr>
        <w:ind w:left="1440" w:hanging="360"/>
      </w:pPr>
      <w:rPr>
        <w:rFonts w:ascii="Symbol" w:eastAsiaTheme="minorHAnsi" w:hAnsi="Symbo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B31E94"/>
    <w:multiLevelType w:val="hybridMultilevel"/>
    <w:tmpl w:val="DD849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1A1121"/>
    <w:multiLevelType w:val="hybridMultilevel"/>
    <w:tmpl w:val="B30A19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A61B34"/>
    <w:multiLevelType w:val="hybridMultilevel"/>
    <w:tmpl w:val="F198FBDA"/>
    <w:lvl w:ilvl="0" w:tplc="5CA8F41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FF710D"/>
    <w:multiLevelType w:val="hybridMultilevel"/>
    <w:tmpl w:val="9F3EB36C"/>
    <w:lvl w:ilvl="0" w:tplc="B63A5D4C">
      <w:start w:val="8"/>
      <w:numFmt w:val="upperRoman"/>
      <w:lvlText w:val="%1."/>
      <w:lvlJc w:val="right"/>
      <w:pPr>
        <w:ind w:left="36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12571"/>
    <w:multiLevelType w:val="hybridMultilevel"/>
    <w:tmpl w:val="10A016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9575E24"/>
    <w:multiLevelType w:val="hybridMultilevel"/>
    <w:tmpl w:val="C03419B6"/>
    <w:name w:val="WWNum302224"/>
    <w:lvl w:ilvl="0" w:tplc="B10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B967DA"/>
    <w:multiLevelType w:val="hybridMultilevel"/>
    <w:tmpl w:val="ECE820D2"/>
    <w:lvl w:ilvl="0" w:tplc="68C26B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DFF7BB0"/>
    <w:multiLevelType w:val="hybridMultilevel"/>
    <w:tmpl w:val="57D26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B50467"/>
    <w:multiLevelType w:val="multilevel"/>
    <w:tmpl w:val="31AE2F14"/>
    <w:lvl w:ilvl="0">
      <w:start w:val="1"/>
      <w:numFmt w:val="upperRoman"/>
      <w:lvlText w:val="%1."/>
      <w:lvlJc w:val="righ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51DF31E5"/>
    <w:multiLevelType w:val="hybridMultilevel"/>
    <w:tmpl w:val="5F70E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AB15C6"/>
    <w:multiLevelType w:val="hybridMultilevel"/>
    <w:tmpl w:val="08F88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C4453D"/>
    <w:multiLevelType w:val="hybridMultilevel"/>
    <w:tmpl w:val="B3DA5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2F42EC"/>
    <w:multiLevelType w:val="hybridMultilevel"/>
    <w:tmpl w:val="5016E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C3C41EC"/>
    <w:multiLevelType w:val="multilevel"/>
    <w:tmpl w:val="560C5E3C"/>
    <w:lvl w:ilvl="0">
      <w:start w:val="15"/>
      <w:numFmt w:val="upperRoman"/>
      <w:lvlText w:val="%1."/>
      <w:lvlJc w:val="righ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CD8019E"/>
    <w:multiLevelType w:val="hybridMultilevel"/>
    <w:tmpl w:val="CB284A80"/>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BC3067"/>
    <w:multiLevelType w:val="hybridMultilevel"/>
    <w:tmpl w:val="B846D8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EC1C73"/>
    <w:multiLevelType w:val="hybridMultilevel"/>
    <w:tmpl w:val="E86E82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E9282F"/>
    <w:multiLevelType w:val="hybridMultilevel"/>
    <w:tmpl w:val="B76C250A"/>
    <w:lvl w:ilvl="0" w:tplc="BAA861DC">
      <w:start w:val="9"/>
      <w:numFmt w:val="upperRoman"/>
      <w:lvlText w:val="%1."/>
      <w:lvlJc w:val="right"/>
      <w:pPr>
        <w:ind w:left="36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A96308"/>
    <w:multiLevelType w:val="hybridMultilevel"/>
    <w:tmpl w:val="F54E744A"/>
    <w:lvl w:ilvl="0" w:tplc="D196DC7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3B5D3E"/>
    <w:multiLevelType w:val="hybridMultilevel"/>
    <w:tmpl w:val="10A016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A8D61E8"/>
    <w:multiLevelType w:val="hybridMultilevel"/>
    <w:tmpl w:val="B094A102"/>
    <w:lvl w:ilvl="0" w:tplc="24AE9E1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672FB5"/>
    <w:multiLevelType w:val="hybridMultilevel"/>
    <w:tmpl w:val="2C42492A"/>
    <w:lvl w:ilvl="0" w:tplc="D88E6B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5405914"/>
    <w:multiLevelType w:val="hybridMultilevel"/>
    <w:tmpl w:val="141E071E"/>
    <w:name w:val="WWNum3022222"/>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76206C86"/>
    <w:multiLevelType w:val="hybridMultilevel"/>
    <w:tmpl w:val="77EC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792EB9"/>
    <w:multiLevelType w:val="hybridMultilevel"/>
    <w:tmpl w:val="196C9354"/>
    <w:lvl w:ilvl="0" w:tplc="AA6222F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8436F66"/>
    <w:multiLevelType w:val="hybridMultilevel"/>
    <w:tmpl w:val="CD3E3F54"/>
    <w:lvl w:ilvl="0" w:tplc="6DACE826">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76" w15:restartNumberingAfterBreak="0">
    <w:nsid w:val="7B3867DC"/>
    <w:multiLevelType w:val="hybridMultilevel"/>
    <w:tmpl w:val="B846D8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F702C5"/>
    <w:multiLevelType w:val="hybridMultilevel"/>
    <w:tmpl w:val="05562FDC"/>
    <w:name w:val="WWNum30322"/>
    <w:lvl w:ilvl="0" w:tplc="83DE73F0">
      <w:start w:val="10"/>
      <w:numFmt w:val="upperRoman"/>
      <w:lvlText w:val="%1."/>
      <w:lvlJc w:val="righ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D7B3C88"/>
    <w:multiLevelType w:val="hybridMultilevel"/>
    <w:tmpl w:val="B540F1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DB5427"/>
    <w:multiLevelType w:val="hybridMultilevel"/>
    <w:tmpl w:val="B8287590"/>
    <w:name w:val="WWNum302223"/>
    <w:lvl w:ilvl="0" w:tplc="87928E2A">
      <w:start w:val="13"/>
      <w:numFmt w:val="upperRoman"/>
      <w:lvlText w:val="%1."/>
      <w:lvlJc w:val="righ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8"/>
  </w:num>
  <w:num w:numId="2">
    <w:abstractNumId w:val="24"/>
  </w:num>
  <w:num w:numId="3">
    <w:abstractNumId w:val="38"/>
  </w:num>
  <w:num w:numId="4">
    <w:abstractNumId w:val="7"/>
  </w:num>
  <w:num w:numId="5">
    <w:abstractNumId w:val="71"/>
  </w:num>
  <w:num w:numId="6">
    <w:abstractNumId w:val="74"/>
  </w:num>
  <w:num w:numId="7">
    <w:abstractNumId w:val="56"/>
  </w:num>
  <w:num w:numId="8">
    <w:abstractNumId w:val="8"/>
  </w:num>
  <w:num w:numId="9">
    <w:abstractNumId w:val="33"/>
  </w:num>
  <w:num w:numId="10">
    <w:abstractNumId w:val="35"/>
  </w:num>
  <w:num w:numId="11">
    <w:abstractNumId w:val="64"/>
  </w:num>
  <w:num w:numId="12">
    <w:abstractNumId w:val="43"/>
  </w:num>
  <w:num w:numId="13">
    <w:abstractNumId w:val="20"/>
  </w:num>
  <w:num w:numId="14">
    <w:abstractNumId w:val="63"/>
  </w:num>
  <w:num w:numId="15">
    <w:abstractNumId w:val="34"/>
  </w:num>
  <w:num w:numId="16">
    <w:abstractNumId w:val="39"/>
  </w:num>
  <w:num w:numId="17">
    <w:abstractNumId w:val="6"/>
  </w:num>
  <w:num w:numId="18">
    <w:abstractNumId w:val="27"/>
  </w:num>
  <w:num w:numId="19">
    <w:abstractNumId w:val="25"/>
  </w:num>
  <w:num w:numId="20">
    <w:abstractNumId w:val="42"/>
  </w:num>
  <w:num w:numId="21">
    <w:abstractNumId w:val="69"/>
  </w:num>
  <w:num w:numId="22">
    <w:abstractNumId w:val="21"/>
  </w:num>
  <w:num w:numId="23">
    <w:abstractNumId w:val="49"/>
  </w:num>
  <w:num w:numId="24">
    <w:abstractNumId w:val="41"/>
  </w:num>
  <w:num w:numId="25">
    <w:abstractNumId w:val="18"/>
  </w:num>
  <w:num w:numId="26">
    <w:abstractNumId w:val="59"/>
  </w:num>
  <w:num w:numId="27">
    <w:abstractNumId w:val="65"/>
  </w:num>
  <w:num w:numId="28">
    <w:abstractNumId w:val="26"/>
  </w:num>
  <w:num w:numId="29">
    <w:abstractNumId w:val="31"/>
  </w:num>
  <w:num w:numId="30">
    <w:abstractNumId w:val="22"/>
  </w:num>
  <w:num w:numId="31">
    <w:abstractNumId w:val="13"/>
  </w:num>
  <w:num w:numId="32">
    <w:abstractNumId w:val="57"/>
  </w:num>
  <w:num w:numId="33">
    <w:abstractNumId w:val="70"/>
  </w:num>
  <w:num w:numId="34">
    <w:abstractNumId w:val="32"/>
  </w:num>
  <w:num w:numId="35">
    <w:abstractNumId w:val="44"/>
  </w:num>
  <w:num w:numId="36">
    <w:abstractNumId w:val="37"/>
  </w:num>
  <w:num w:numId="37">
    <w:abstractNumId w:val="45"/>
  </w:num>
  <w:num w:numId="38">
    <w:abstractNumId w:val="68"/>
  </w:num>
  <w:num w:numId="39">
    <w:abstractNumId w:val="54"/>
  </w:num>
  <w:num w:numId="40">
    <w:abstractNumId w:val="47"/>
  </w:num>
  <w:num w:numId="41">
    <w:abstractNumId w:val="53"/>
  </w:num>
  <w:num w:numId="42">
    <w:abstractNumId w:val="67"/>
  </w:num>
  <w:num w:numId="43">
    <w:abstractNumId w:val="76"/>
  </w:num>
  <w:num w:numId="44">
    <w:abstractNumId w:val="62"/>
  </w:num>
  <w:num w:numId="45">
    <w:abstractNumId w:val="14"/>
  </w:num>
  <w:num w:numId="46">
    <w:abstractNumId w:val="11"/>
  </w:num>
  <w:num w:numId="47">
    <w:abstractNumId w:val="48"/>
  </w:num>
  <w:num w:numId="48">
    <w:abstractNumId w:val="52"/>
  </w:num>
  <w:num w:numId="49">
    <w:abstractNumId w:val="50"/>
  </w:num>
  <w:num w:numId="50">
    <w:abstractNumId w:val="40"/>
  </w:num>
  <w:num w:numId="51">
    <w:abstractNumId w:val="28"/>
  </w:num>
  <w:num w:numId="52">
    <w:abstractNumId w:val="10"/>
  </w:num>
  <w:num w:numId="53">
    <w:abstractNumId w:val="36"/>
  </w:num>
  <w:num w:numId="54">
    <w:abstractNumId w:val="51"/>
  </w:num>
  <w:num w:numId="55">
    <w:abstractNumId w:val="66"/>
  </w:num>
  <w:num w:numId="56">
    <w:abstractNumId w:val="61"/>
  </w:num>
  <w:num w:numId="57">
    <w:abstractNumId w:val="19"/>
  </w:num>
  <w:num w:numId="58">
    <w:abstractNumId w:val="78"/>
  </w:num>
  <w:num w:numId="59">
    <w:abstractNumId w:val="17"/>
  </w:num>
  <w:num w:numId="60">
    <w:abstractNumId w:val="4"/>
  </w:num>
  <w:num w:numId="61">
    <w:abstractNumId w:val="73"/>
  </w:num>
  <w:num w:numId="62">
    <w:abstractNumId w:val="60"/>
  </w:num>
  <w:num w:numId="63">
    <w:abstractNumId w:val="12"/>
  </w:num>
  <w:num w:numId="64">
    <w:abstractNumId w:val="9"/>
  </w:num>
  <w:num w:numId="65">
    <w:abstractNumId w:val="30"/>
  </w:num>
  <w:num w:numId="66">
    <w:abstractNumId w:val="23"/>
  </w:num>
  <w:num w:numId="67">
    <w:abstractNumId w:val="7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33D"/>
    <w:rsid w:val="00002806"/>
    <w:rsid w:val="00005F3B"/>
    <w:rsid w:val="00010593"/>
    <w:rsid w:val="00011FB2"/>
    <w:rsid w:val="00025A07"/>
    <w:rsid w:val="000533FE"/>
    <w:rsid w:val="00074DA9"/>
    <w:rsid w:val="00077E13"/>
    <w:rsid w:val="0008548B"/>
    <w:rsid w:val="0008613A"/>
    <w:rsid w:val="000B7797"/>
    <w:rsid w:val="000C6677"/>
    <w:rsid w:val="001135CD"/>
    <w:rsid w:val="00122C58"/>
    <w:rsid w:val="001310BC"/>
    <w:rsid w:val="00143368"/>
    <w:rsid w:val="001615AA"/>
    <w:rsid w:val="00194411"/>
    <w:rsid w:val="001A1DB8"/>
    <w:rsid w:val="001A760A"/>
    <w:rsid w:val="001D2B7A"/>
    <w:rsid w:val="001D2BD7"/>
    <w:rsid w:val="001E5829"/>
    <w:rsid w:val="00214D7E"/>
    <w:rsid w:val="00221A64"/>
    <w:rsid w:val="00223F3E"/>
    <w:rsid w:val="002437C2"/>
    <w:rsid w:val="00244DBF"/>
    <w:rsid w:val="00253665"/>
    <w:rsid w:val="00265B6A"/>
    <w:rsid w:val="00271A9C"/>
    <w:rsid w:val="00277483"/>
    <w:rsid w:val="002939AA"/>
    <w:rsid w:val="002B1B4A"/>
    <w:rsid w:val="002B627B"/>
    <w:rsid w:val="002E7957"/>
    <w:rsid w:val="002F3AAF"/>
    <w:rsid w:val="00323744"/>
    <w:rsid w:val="003431EB"/>
    <w:rsid w:val="00343D12"/>
    <w:rsid w:val="00345699"/>
    <w:rsid w:val="00355A41"/>
    <w:rsid w:val="003622A0"/>
    <w:rsid w:val="00374DA9"/>
    <w:rsid w:val="00377620"/>
    <w:rsid w:val="0038533D"/>
    <w:rsid w:val="00391628"/>
    <w:rsid w:val="003D4519"/>
    <w:rsid w:val="003D7C85"/>
    <w:rsid w:val="003E6397"/>
    <w:rsid w:val="003F36EC"/>
    <w:rsid w:val="00406F2C"/>
    <w:rsid w:val="00440217"/>
    <w:rsid w:val="00440554"/>
    <w:rsid w:val="00442141"/>
    <w:rsid w:val="00450D96"/>
    <w:rsid w:val="0048080D"/>
    <w:rsid w:val="004A351A"/>
    <w:rsid w:val="004B3A5B"/>
    <w:rsid w:val="004D32C4"/>
    <w:rsid w:val="004E08A2"/>
    <w:rsid w:val="004E3FB7"/>
    <w:rsid w:val="00522B92"/>
    <w:rsid w:val="00526DF9"/>
    <w:rsid w:val="00561375"/>
    <w:rsid w:val="00562F8D"/>
    <w:rsid w:val="0057203C"/>
    <w:rsid w:val="00580564"/>
    <w:rsid w:val="00586E83"/>
    <w:rsid w:val="0059006A"/>
    <w:rsid w:val="005B6466"/>
    <w:rsid w:val="005F255D"/>
    <w:rsid w:val="005F50CF"/>
    <w:rsid w:val="00616BF7"/>
    <w:rsid w:val="006717A5"/>
    <w:rsid w:val="00676CC7"/>
    <w:rsid w:val="006828D8"/>
    <w:rsid w:val="00686FA8"/>
    <w:rsid w:val="006B0AF9"/>
    <w:rsid w:val="006D11CE"/>
    <w:rsid w:val="006E3C9B"/>
    <w:rsid w:val="007203FC"/>
    <w:rsid w:val="00733049"/>
    <w:rsid w:val="00736928"/>
    <w:rsid w:val="00737158"/>
    <w:rsid w:val="00753E2C"/>
    <w:rsid w:val="00770708"/>
    <w:rsid w:val="00781C67"/>
    <w:rsid w:val="00781CF3"/>
    <w:rsid w:val="007862FF"/>
    <w:rsid w:val="00796299"/>
    <w:rsid w:val="007A0376"/>
    <w:rsid w:val="007B007E"/>
    <w:rsid w:val="007B25AC"/>
    <w:rsid w:val="007B7BAC"/>
    <w:rsid w:val="007D5814"/>
    <w:rsid w:val="007E29C9"/>
    <w:rsid w:val="007F5F20"/>
    <w:rsid w:val="00822A69"/>
    <w:rsid w:val="00834F96"/>
    <w:rsid w:val="00840D15"/>
    <w:rsid w:val="00865DEB"/>
    <w:rsid w:val="008A4055"/>
    <w:rsid w:val="008B6301"/>
    <w:rsid w:val="008D1228"/>
    <w:rsid w:val="008D3FAA"/>
    <w:rsid w:val="008D63D0"/>
    <w:rsid w:val="008E0164"/>
    <w:rsid w:val="008E3148"/>
    <w:rsid w:val="008F352E"/>
    <w:rsid w:val="00903385"/>
    <w:rsid w:val="00971165"/>
    <w:rsid w:val="00974A60"/>
    <w:rsid w:val="00981250"/>
    <w:rsid w:val="009B3F04"/>
    <w:rsid w:val="009E4065"/>
    <w:rsid w:val="00A06749"/>
    <w:rsid w:val="00A1628A"/>
    <w:rsid w:val="00A33368"/>
    <w:rsid w:val="00A35F6D"/>
    <w:rsid w:val="00A37E56"/>
    <w:rsid w:val="00A40B73"/>
    <w:rsid w:val="00A41BD3"/>
    <w:rsid w:val="00A639A8"/>
    <w:rsid w:val="00A863AD"/>
    <w:rsid w:val="00AA79D9"/>
    <w:rsid w:val="00AB3FF3"/>
    <w:rsid w:val="00AC1281"/>
    <w:rsid w:val="00AC7E37"/>
    <w:rsid w:val="00AD0F60"/>
    <w:rsid w:val="00AE19CA"/>
    <w:rsid w:val="00B067D4"/>
    <w:rsid w:val="00B135BA"/>
    <w:rsid w:val="00B247A9"/>
    <w:rsid w:val="00B31756"/>
    <w:rsid w:val="00B45EBC"/>
    <w:rsid w:val="00BA49F2"/>
    <w:rsid w:val="00BB1611"/>
    <w:rsid w:val="00BB6AEE"/>
    <w:rsid w:val="00BC1A66"/>
    <w:rsid w:val="00BC1D89"/>
    <w:rsid w:val="00BD768E"/>
    <w:rsid w:val="00BD7D34"/>
    <w:rsid w:val="00BE652B"/>
    <w:rsid w:val="00C1012D"/>
    <w:rsid w:val="00C12593"/>
    <w:rsid w:val="00C13B55"/>
    <w:rsid w:val="00C21C65"/>
    <w:rsid w:val="00C24269"/>
    <w:rsid w:val="00C26BC1"/>
    <w:rsid w:val="00C92672"/>
    <w:rsid w:val="00C926E9"/>
    <w:rsid w:val="00CA449C"/>
    <w:rsid w:val="00CB388A"/>
    <w:rsid w:val="00CB4E2C"/>
    <w:rsid w:val="00CD1E06"/>
    <w:rsid w:val="00CE6353"/>
    <w:rsid w:val="00D062D2"/>
    <w:rsid w:val="00D10F7A"/>
    <w:rsid w:val="00D21065"/>
    <w:rsid w:val="00D340AE"/>
    <w:rsid w:val="00D367D3"/>
    <w:rsid w:val="00D765F8"/>
    <w:rsid w:val="00DA0CF5"/>
    <w:rsid w:val="00DB5CB9"/>
    <w:rsid w:val="00DD4ABD"/>
    <w:rsid w:val="00DD6984"/>
    <w:rsid w:val="00DF4A37"/>
    <w:rsid w:val="00E16A80"/>
    <w:rsid w:val="00E41965"/>
    <w:rsid w:val="00E4578C"/>
    <w:rsid w:val="00E5436D"/>
    <w:rsid w:val="00E6483E"/>
    <w:rsid w:val="00E754A0"/>
    <w:rsid w:val="00E7567B"/>
    <w:rsid w:val="00EA0754"/>
    <w:rsid w:val="00EE2017"/>
    <w:rsid w:val="00EF0AA6"/>
    <w:rsid w:val="00EF18B1"/>
    <w:rsid w:val="00EF1DDE"/>
    <w:rsid w:val="00EF28A2"/>
    <w:rsid w:val="00EF7017"/>
    <w:rsid w:val="00F0306B"/>
    <w:rsid w:val="00F37C0F"/>
    <w:rsid w:val="00F46F03"/>
    <w:rsid w:val="00F82D12"/>
    <w:rsid w:val="00F83947"/>
    <w:rsid w:val="00FA7939"/>
    <w:rsid w:val="00FB246F"/>
    <w:rsid w:val="00FB2F95"/>
    <w:rsid w:val="00FB5613"/>
    <w:rsid w:val="00FB5CAC"/>
    <w:rsid w:val="00FF4C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4678964"/>
  <w15:chartTrackingRefBased/>
  <w15:docId w15:val="{521A02C4-01DE-4DF8-9EE2-4B3FD81F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4">
    <w:name w:val="heading 4"/>
    <w:basedOn w:val="Normalny"/>
    <w:next w:val="Normalny"/>
    <w:link w:val="Nagwek4Znak"/>
    <w:uiPriority w:val="9"/>
    <w:semiHidden/>
    <w:unhideWhenUsed/>
    <w:qFormat/>
    <w:rsid w:val="00A0674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33D"/>
    <w:pPr>
      <w:ind w:left="720"/>
      <w:contextualSpacing/>
    </w:pPr>
  </w:style>
  <w:style w:type="character" w:styleId="Hipercze">
    <w:name w:val="Hyperlink"/>
    <w:basedOn w:val="Domylnaczcionkaakapitu"/>
    <w:uiPriority w:val="99"/>
    <w:unhideWhenUsed/>
    <w:rsid w:val="0038533D"/>
    <w:rPr>
      <w:color w:val="0563C1" w:themeColor="hyperlink"/>
      <w:u w:val="single"/>
    </w:rPr>
  </w:style>
  <w:style w:type="table" w:styleId="Tabela-Siatka">
    <w:name w:val="Table Grid"/>
    <w:basedOn w:val="Standardowy"/>
    <w:uiPriority w:val="39"/>
    <w:rsid w:val="00562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A06749"/>
    <w:rPr>
      <w:rFonts w:asciiTheme="majorHAnsi" w:eastAsiaTheme="majorEastAsia" w:hAnsiTheme="majorHAnsi" w:cstheme="majorBidi"/>
      <w:i/>
      <w:iCs/>
      <w:color w:val="2E74B5" w:themeColor="accent1" w:themeShade="BF"/>
    </w:rPr>
  </w:style>
  <w:style w:type="character" w:styleId="UyteHipercze">
    <w:name w:val="FollowedHyperlink"/>
    <w:basedOn w:val="Domylnaczcionkaakapitu"/>
    <w:uiPriority w:val="99"/>
    <w:semiHidden/>
    <w:unhideWhenUsed/>
    <w:rsid w:val="002F3AAF"/>
    <w:rPr>
      <w:color w:val="954F72" w:themeColor="followedHyperlink"/>
      <w:u w:val="single"/>
    </w:rPr>
  </w:style>
  <w:style w:type="paragraph" w:styleId="Tekstdymka">
    <w:name w:val="Balloon Text"/>
    <w:basedOn w:val="Normalny"/>
    <w:link w:val="TekstdymkaZnak"/>
    <w:uiPriority w:val="99"/>
    <w:semiHidden/>
    <w:unhideWhenUsed/>
    <w:rsid w:val="0098125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250"/>
    <w:rPr>
      <w:rFonts w:ascii="Segoe UI" w:hAnsi="Segoe UI" w:cs="Segoe UI"/>
      <w:sz w:val="18"/>
      <w:szCs w:val="18"/>
    </w:rPr>
  </w:style>
  <w:style w:type="paragraph" w:styleId="Nagwek">
    <w:name w:val="header"/>
    <w:basedOn w:val="Normalny"/>
    <w:link w:val="NagwekZnak"/>
    <w:uiPriority w:val="99"/>
    <w:unhideWhenUsed/>
    <w:rsid w:val="00EA07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754"/>
  </w:style>
  <w:style w:type="paragraph" w:styleId="Stopka">
    <w:name w:val="footer"/>
    <w:basedOn w:val="Normalny"/>
    <w:link w:val="StopkaZnak"/>
    <w:uiPriority w:val="99"/>
    <w:unhideWhenUsed/>
    <w:rsid w:val="00EA07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754"/>
  </w:style>
  <w:style w:type="character" w:styleId="Odwoaniedokomentarza">
    <w:name w:val="annotation reference"/>
    <w:basedOn w:val="Domylnaczcionkaakapitu"/>
    <w:uiPriority w:val="99"/>
    <w:semiHidden/>
    <w:unhideWhenUsed/>
    <w:rsid w:val="00971165"/>
    <w:rPr>
      <w:sz w:val="16"/>
      <w:szCs w:val="16"/>
    </w:rPr>
  </w:style>
  <w:style w:type="paragraph" w:styleId="Tekstkomentarza">
    <w:name w:val="annotation text"/>
    <w:basedOn w:val="Normalny"/>
    <w:link w:val="TekstkomentarzaZnak"/>
    <w:uiPriority w:val="99"/>
    <w:semiHidden/>
    <w:unhideWhenUsed/>
    <w:rsid w:val="009711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1165"/>
    <w:rPr>
      <w:sz w:val="20"/>
      <w:szCs w:val="20"/>
    </w:rPr>
  </w:style>
  <w:style w:type="paragraph" w:styleId="Tematkomentarza">
    <w:name w:val="annotation subject"/>
    <w:basedOn w:val="Tekstkomentarza"/>
    <w:next w:val="Tekstkomentarza"/>
    <w:link w:val="TematkomentarzaZnak"/>
    <w:uiPriority w:val="99"/>
    <w:semiHidden/>
    <w:unhideWhenUsed/>
    <w:rsid w:val="00971165"/>
    <w:rPr>
      <w:b/>
      <w:bCs/>
    </w:rPr>
  </w:style>
  <w:style w:type="character" w:customStyle="1" w:styleId="TematkomentarzaZnak">
    <w:name w:val="Temat komentarza Znak"/>
    <w:basedOn w:val="TekstkomentarzaZnak"/>
    <w:link w:val="Tematkomentarza"/>
    <w:uiPriority w:val="99"/>
    <w:semiHidden/>
    <w:rsid w:val="00971165"/>
    <w:rPr>
      <w:b/>
      <w:bCs/>
      <w:sz w:val="20"/>
      <w:szCs w:val="20"/>
    </w:rPr>
  </w:style>
  <w:style w:type="paragraph" w:styleId="Tekstprzypisudolnego">
    <w:name w:val="footnote text"/>
    <w:basedOn w:val="Normalny"/>
    <w:link w:val="TekstprzypisudolnegoZnak"/>
    <w:uiPriority w:val="99"/>
    <w:semiHidden/>
    <w:unhideWhenUsed/>
    <w:rsid w:val="00F37C0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7C0F"/>
    <w:rPr>
      <w:sz w:val="20"/>
      <w:szCs w:val="20"/>
    </w:rPr>
  </w:style>
  <w:style w:type="character" w:styleId="Odwoanieprzypisudolnego">
    <w:name w:val="footnote reference"/>
    <w:basedOn w:val="Domylnaczcionkaakapitu"/>
    <w:uiPriority w:val="99"/>
    <w:semiHidden/>
    <w:unhideWhenUsed/>
    <w:rsid w:val="00F37C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673217">
      <w:bodyDiv w:val="1"/>
      <w:marLeft w:val="0"/>
      <w:marRight w:val="0"/>
      <w:marTop w:val="0"/>
      <w:marBottom w:val="0"/>
      <w:divBdr>
        <w:top w:val="none" w:sz="0" w:space="0" w:color="auto"/>
        <w:left w:val="none" w:sz="0" w:space="0" w:color="auto"/>
        <w:bottom w:val="none" w:sz="0" w:space="0" w:color="auto"/>
        <w:right w:val="none" w:sz="0" w:space="0" w:color="auto"/>
      </w:divBdr>
    </w:div>
    <w:div w:id="7875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prsrem.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cpr@pcprsrem.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33f1db44-283d-4032-92bc-7a8584dfb5f9" TargetMode="External"/><Relationship Id="rId5" Type="http://schemas.openxmlformats.org/officeDocument/2006/relationships/footnotes" Target="footnotes.xml"/><Relationship Id="rId15" Type="http://schemas.openxmlformats.org/officeDocument/2006/relationships/hyperlink" Target="mailto:biuro@msvs.com.pl" TargetMode="External"/><Relationship Id="rId10" Type="http://schemas.openxmlformats.org/officeDocument/2006/relationships/hyperlink" Target="mailto:pcpr@pcprsrem.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pcpr@pcprsr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17</Pages>
  <Words>7261</Words>
  <Characters>43571</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2024-01-10T09:19:00Z</cp:lastPrinted>
  <dcterms:created xsi:type="dcterms:W3CDTF">2025-01-15T09:32:00Z</dcterms:created>
  <dcterms:modified xsi:type="dcterms:W3CDTF">2025-12-01T13:04:00Z</dcterms:modified>
</cp:coreProperties>
</file>